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EF7D" w14:textId="709DC4B6" w:rsidR="00EF166A" w:rsidRPr="00DE598F" w:rsidRDefault="007327FB" w:rsidP="00EF166A">
      <w:pPr>
        <w:ind w:right="140"/>
        <w:jc w:val="both"/>
        <w:rPr>
          <w:rFonts w:ascii="OstbeSans Office" w:hAnsi="OstbeSans Office"/>
          <w:b/>
          <w:bCs/>
          <w:lang w:val="nl-NL"/>
        </w:rPr>
      </w:pPr>
      <w:r w:rsidRPr="00DE598F">
        <w:rPr>
          <w:rFonts w:ascii="OstbeSans Office" w:hAnsi="OstbeSans Office"/>
          <w:b/>
          <w:bCs/>
          <w:lang w:val="nl-NL"/>
        </w:rPr>
        <w:t>Tussentijdse balans: voorjaarsenquête over de boekingscijfers</w:t>
      </w:r>
    </w:p>
    <w:p w14:paraId="6F1A8552" w14:textId="7A8844D2" w:rsidR="00275210" w:rsidRPr="00DE598F" w:rsidRDefault="0042371D" w:rsidP="00275210">
      <w:pPr>
        <w:ind w:right="140"/>
        <w:jc w:val="both"/>
        <w:rPr>
          <w:rFonts w:ascii="OstbeSans Office" w:hAnsi="OstbeSans Office"/>
          <w:sz w:val="28"/>
          <w:szCs w:val="28"/>
          <w:lang w:val="nl-NL"/>
        </w:rPr>
      </w:pPr>
      <w:r w:rsidRPr="00DE598F">
        <w:rPr>
          <w:rFonts w:ascii="OstbeSans Office" w:hAnsi="OstbeSans Office"/>
          <w:b/>
          <w:bCs/>
          <w:sz w:val="28"/>
          <w:szCs w:val="28"/>
          <w:lang w:val="nl-NL"/>
        </w:rPr>
        <w:t>Lange weekends geven toerisme in de Oostkantons een stevige boost</w:t>
      </w:r>
    </w:p>
    <w:p w14:paraId="0B086291" w14:textId="3BCAD819" w:rsidR="00220787" w:rsidRPr="00E978E2" w:rsidRDefault="00E016AA" w:rsidP="00275210">
      <w:pPr>
        <w:ind w:right="140"/>
        <w:jc w:val="both"/>
        <w:rPr>
          <w:rFonts w:ascii="OstbeSans Office" w:hAnsi="OstbeSans Office"/>
          <w:b/>
          <w:bCs/>
          <w:lang w:val="nl-NL"/>
        </w:rPr>
      </w:pPr>
      <w:r w:rsidRPr="00E978E2">
        <w:rPr>
          <w:rFonts w:ascii="OstbeSans Office" w:hAnsi="OstbeSans Office"/>
          <w:b/>
          <w:bCs/>
          <w:lang w:val="nl-NL"/>
        </w:rPr>
        <w:t>Ook dit jaar blijft mei een topmaand voor het toerisme in de Oostkantons. Met Hemelvaart en Pinksteren op de kalender liggen er opnieuw twee lange weekends in het verschiet, waar logiesuitbaters volop van profiteren. Een recente bevraging van het Toeristisch Agentschap Oost-België bevestigt de sterke bezettingscijfers in april en de positieve verwachtingen voor mei. Tegelijk tekent zich een duidelijke trend af: gasten boeken later, verblijven korter en houden hun budget nauwer in het oog</w:t>
      </w:r>
      <w:r w:rsidR="0014058C" w:rsidRPr="00E978E2">
        <w:rPr>
          <w:rFonts w:ascii="OstbeSans Office" w:hAnsi="OstbeSans Office"/>
          <w:b/>
          <w:bCs/>
          <w:lang w:val="nl-NL"/>
        </w:rPr>
        <w:t>.</w:t>
      </w:r>
    </w:p>
    <w:p w14:paraId="3B0024DA" w14:textId="5B80A531" w:rsidR="00275210" w:rsidRPr="00E978E2" w:rsidRDefault="00243972" w:rsidP="00275210">
      <w:pPr>
        <w:ind w:right="140"/>
        <w:jc w:val="both"/>
        <w:rPr>
          <w:rFonts w:ascii="OstbeSans Office" w:hAnsi="OstbeSans Office"/>
          <w:b/>
          <w:bCs/>
          <w:lang w:val="nl-NL"/>
        </w:rPr>
      </w:pPr>
      <w:r w:rsidRPr="00E978E2">
        <w:rPr>
          <w:rFonts w:ascii="OstbeSans Office" w:hAnsi="OstbeSans Office"/>
          <w:b/>
          <w:bCs/>
          <w:lang w:val="nl-NL"/>
        </w:rPr>
        <w:t>Vakantiewoningen, campings en vakantieparken: stabiele bezetting, positieve vooruitzichten</w:t>
      </w:r>
    </w:p>
    <w:p w14:paraId="78B86878" w14:textId="4FF4E89F" w:rsidR="00BD26D7" w:rsidRPr="00E978E2" w:rsidRDefault="00243972" w:rsidP="009F49D4">
      <w:pPr>
        <w:ind w:right="140"/>
        <w:jc w:val="both"/>
        <w:rPr>
          <w:rFonts w:ascii="OstbeSans Office" w:hAnsi="OstbeSans Office"/>
          <w:lang w:val="nl-NL"/>
        </w:rPr>
      </w:pPr>
      <w:r w:rsidRPr="00E978E2">
        <w:rPr>
          <w:rFonts w:ascii="OstbeSans Office" w:hAnsi="OstbeSans Office"/>
          <w:lang w:val="nl-NL"/>
        </w:rPr>
        <w:t xml:space="preserve">Vakantiewoningen, campings en vakantieparken in </w:t>
      </w:r>
      <w:r w:rsidR="007F4B83" w:rsidRPr="00E978E2">
        <w:rPr>
          <w:rFonts w:ascii="OstbeSans Office" w:hAnsi="OstbeSans Office"/>
          <w:lang w:val="nl-NL"/>
        </w:rPr>
        <w:t>de Oostkantons</w:t>
      </w:r>
      <w:r w:rsidRPr="00E978E2">
        <w:rPr>
          <w:rFonts w:ascii="OstbeSans Office" w:hAnsi="OstbeSans Office"/>
          <w:lang w:val="nl-NL"/>
        </w:rPr>
        <w:t xml:space="preserve"> noteerden in april een gemiddelde bezettingsgraad van ongeveer 53,6%. Voor mei ligt de huidige boekingsgraad rond 59%. </w:t>
      </w:r>
      <w:r w:rsidR="008F2DAE" w:rsidRPr="00E978E2">
        <w:rPr>
          <w:rFonts w:ascii="OstbeSans Office" w:hAnsi="OstbeSans Office"/>
          <w:lang w:val="nl-NL"/>
        </w:rPr>
        <w:t>Bijna driekwart</w:t>
      </w:r>
      <w:r w:rsidRPr="00E978E2">
        <w:rPr>
          <w:rFonts w:ascii="OstbeSans Office" w:hAnsi="OstbeSans Office"/>
          <w:lang w:val="nl-NL"/>
        </w:rPr>
        <w:t xml:space="preserve"> van de bevraagde uitbaters geeft aan dat hun bezetting vergelijkbaar is met die van vorig jaar.</w:t>
      </w:r>
      <w:r w:rsidR="007F4B83" w:rsidRPr="00E978E2">
        <w:rPr>
          <w:rFonts w:ascii="OstbeSans Office" w:hAnsi="OstbeSans Office"/>
          <w:lang w:val="nl-NL"/>
        </w:rPr>
        <w:t xml:space="preserve"> </w:t>
      </w:r>
      <w:r w:rsidRPr="00E978E2">
        <w:rPr>
          <w:rFonts w:ascii="OstbeSans Office" w:hAnsi="OstbeSans Office"/>
          <w:lang w:val="nl-NL"/>
        </w:rPr>
        <w:t>Ook de vooruitzichten stemmen hoopvol</w:t>
      </w:r>
      <w:r w:rsidR="00BD26D7" w:rsidRPr="00E978E2">
        <w:rPr>
          <w:rFonts w:ascii="OstbeSans Office" w:hAnsi="OstbeSans Office"/>
          <w:lang w:val="nl-NL"/>
        </w:rPr>
        <w:t>: 60% noemt mei goed, 27% zelfs zeer goed. Slechts een kleine minderheid blijft voorzichtig.</w:t>
      </w:r>
    </w:p>
    <w:p w14:paraId="56C9460A" w14:textId="77777777" w:rsidR="0020484D" w:rsidRPr="00E978E2" w:rsidRDefault="009F49D4" w:rsidP="009F49D4">
      <w:pPr>
        <w:ind w:right="140"/>
        <w:jc w:val="both"/>
        <w:rPr>
          <w:rFonts w:ascii="OstbeSans Office" w:hAnsi="OstbeSans Office"/>
          <w:lang w:val="nl-NL"/>
        </w:rPr>
      </w:pPr>
      <w:r w:rsidRPr="00E978E2">
        <w:rPr>
          <w:rFonts w:ascii="OstbeSans Office" w:hAnsi="OstbeSans Office"/>
          <w:lang w:val="nl-NL"/>
        </w:rPr>
        <w:t xml:space="preserve">De </w:t>
      </w:r>
      <w:r w:rsidR="005259D6" w:rsidRPr="00E978E2">
        <w:rPr>
          <w:rFonts w:ascii="OstbeSans Office" w:hAnsi="OstbeSans Office"/>
          <w:lang w:val="nl-NL"/>
        </w:rPr>
        <w:t>lange weekends</w:t>
      </w:r>
      <w:r w:rsidRPr="00E978E2">
        <w:rPr>
          <w:rFonts w:ascii="OstbeSans Office" w:hAnsi="OstbeSans Office"/>
          <w:lang w:val="nl-NL"/>
        </w:rPr>
        <w:t xml:space="preserve"> spelen daarin een sleutelrol. “Met Hemelvaart en Pinksteren hebben we </w:t>
      </w:r>
      <w:r w:rsidR="005259D6" w:rsidRPr="00E978E2">
        <w:rPr>
          <w:rFonts w:ascii="OstbeSans Office" w:hAnsi="OstbeSans Office"/>
          <w:lang w:val="nl-NL"/>
        </w:rPr>
        <w:t>twee toppers</w:t>
      </w:r>
      <w:r w:rsidRPr="00E978E2">
        <w:rPr>
          <w:rFonts w:ascii="OstbeSans Office" w:hAnsi="OstbeSans Office"/>
          <w:lang w:val="nl-NL"/>
        </w:rPr>
        <w:t xml:space="preserve"> om naar uit te kijken”</w:t>
      </w:r>
      <w:r w:rsidR="00D05F37" w:rsidRPr="00E978E2">
        <w:rPr>
          <w:rFonts w:ascii="OstbeSans Office" w:hAnsi="OstbeSans Office"/>
          <w:lang w:val="nl-NL"/>
        </w:rPr>
        <w:t>,</w:t>
      </w:r>
      <w:r w:rsidRPr="00E978E2">
        <w:rPr>
          <w:rFonts w:ascii="OstbeSans Office" w:hAnsi="OstbeSans Office"/>
          <w:lang w:val="nl-NL"/>
        </w:rPr>
        <w:t xml:space="preserve"> klinkt het bij verschillende uitbaters. Tegelijk </w:t>
      </w:r>
      <w:r w:rsidR="005259D6" w:rsidRPr="00E978E2">
        <w:rPr>
          <w:rFonts w:ascii="OstbeSans Office" w:hAnsi="OstbeSans Office"/>
          <w:lang w:val="nl-NL"/>
        </w:rPr>
        <w:t>duiken hier en daar annuleringen op</w:t>
      </w:r>
      <w:r w:rsidRPr="00E978E2">
        <w:rPr>
          <w:rFonts w:ascii="OstbeSans Office" w:hAnsi="OstbeSans Office"/>
          <w:lang w:val="nl-NL"/>
        </w:rPr>
        <w:t xml:space="preserve">, </w:t>
      </w:r>
      <w:r w:rsidR="0020484D" w:rsidRPr="00E978E2">
        <w:rPr>
          <w:rFonts w:ascii="OstbeSans Office" w:hAnsi="OstbeSans Office"/>
          <w:lang w:val="nl-NL"/>
        </w:rPr>
        <w:t>vaak gelinkt aan</w:t>
      </w:r>
      <w:r w:rsidRPr="00E978E2">
        <w:rPr>
          <w:rFonts w:ascii="OstbeSans Office" w:hAnsi="OstbeSans Office"/>
          <w:lang w:val="nl-NL"/>
        </w:rPr>
        <w:t xml:space="preserve"> de economische context. </w:t>
      </w:r>
      <w:r w:rsidR="0020484D" w:rsidRPr="00E978E2">
        <w:rPr>
          <w:rFonts w:ascii="OstbeSans Office" w:hAnsi="OstbeSans Office"/>
          <w:lang w:val="nl-NL"/>
        </w:rPr>
        <w:t>Dat past binnen een bredere evolutie: gasten boeken steeds vaker last minute en kiezen resoluut voor kortere trips.</w:t>
      </w:r>
    </w:p>
    <w:p w14:paraId="499FF562" w14:textId="63BEA4F2" w:rsidR="006A5E05" w:rsidRPr="00E978E2" w:rsidRDefault="006A5E05" w:rsidP="00275210">
      <w:pPr>
        <w:ind w:right="140"/>
        <w:jc w:val="both"/>
        <w:rPr>
          <w:rFonts w:ascii="OstbeSans Office" w:hAnsi="OstbeSans Office"/>
          <w:lang w:val="nl-NL"/>
        </w:rPr>
      </w:pPr>
      <w:r w:rsidRPr="00E978E2">
        <w:rPr>
          <w:rFonts w:ascii="OstbeSans Office" w:hAnsi="OstbeSans Office"/>
          <w:lang w:val="nl-NL"/>
        </w:rPr>
        <w:t xml:space="preserve">Die kortere verblijven domineren ook effectief: twee nachten is veruit het populairst, gevolgd door drie nachten. Langere </w:t>
      </w:r>
      <w:r w:rsidR="00D5250D" w:rsidRPr="00E978E2">
        <w:rPr>
          <w:rFonts w:ascii="OstbeSans Office" w:hAnsi="OstbeSans Office"/>
          <w:lang w:val="nl-NL"/>
        </w:rPr>
        <w:t>vakanties</w:t>
      </w:r>
      <w:r w:rsidRPr="00E978E2">
        <w:rPr>
          <w:rFonts w:ascii="OstbeSans Office" w:hAnsi="OstbeSans Office"/>
          <w:lang w:val="nl-NL"/>
        </w:rPr>
        <w:t xml:space="preserve"> blijven eerder uitzonderlijk. Reserveren gebeurt zowel rechtstreeks bij de uitbater als via boekingsplatformen of eigen reservatiesystemen.</w:t>
      </w:r>
    </w:p>
    <w:p w14:paraId="3C10212A" w14:textId="7A8DEBE1" w:rsidR="00275210" w:rsidRPr="00E978E2" w:rsidRDefault="00275210" w:rsidP="00275210">
      <w:pPr>
        <w:ind w:right="140"/>
        <w:jc w:val="both"/>
        <w:rPr>
          <w:rFonts w:ascii="OstbeSans Office" w:hAnsi="OstbeSans Office"/>
          <w:b/>
          <w:bCs/>
          <w:lang w:val="nl-NL"/>
        </w:rPr>
      </w:pPr>
      <w:r w:rsidRPr="00E978E2">
        <w:rPr>
          <w:rFonts w:ascii="OstbeSans Office" w:hAnsi="OstbeSans Office"/>
          <w:b/>
          <w:bCs/>
          <w:lang w:val="nl-NL"/>
        </w:rPr>
        <w:t>G</w:t>
      </w:r>
      <w:r w:rsidR="00C6306C" w:rsidRPr="00E978E2">
        <w:rPr>
          <w:rFonts w:ascii="OstbeSans Office" w:hAnsi="OstbeSans Office"/>
          <w:b/>
          <w:bCs/>
          <w:lang w:val="nl-NL"/>
        </w:rPr>
        <w:t>asten en reismotieven</w:t>
      </w:r>
      <w:r w:rsidRPr="00E978E2">
        <w:rPr>
          <w:rFonts w:ascii="OstbeSans Office" w:hAnsi="OstbeSans Office"/>
          <w:b/>
          <w:bCs/>
          <w:lang w:val="nl-NL"/>
        </w:rPr>
        <w:t xml:space="preserve">: </w:t>
      </w:r>
      <w:r w:rsidR="00903153" w:rsidRPr="00E978E2">
        <w:rPr>
          <w:rFonts w:ascii="OstbeSans Office" w:hAnsi="OstbeSans Office"/>
          <w:b/>
          <w:bCs/>
          <w:lang w:val="nl-NL"/>
        </w:rPr>
        <w:t>families</w:t>
      </w:r>
      <w:r w:rsidR="00C6306C" w:rsidRPr="00E978E2">
        <w:rPr>
          <w:rFonts w:ascii="OstbeSans Office" w:hAnsi="OstbeSans Office"/>
          <w:b/>
          <w:bCs/>
          <w:lang w:val="nl-NL"/>
        </w:rPr>
        <w:t xml:space="preserve"> en natuurbeleving</w:t>
      </w:r>
    </w:p>
    <w:p w14:paraId="73ACB13F" w14:textId="6A2CB596" w:rsidR="00D078B2" w:rsidRPr="00E978E2" w:rsidRDefault="00D078B2" w:rsidP="00D078B2">
      <w:pPr>
        <w:ind w:right="140"/>
        <w:jc w:val="both"/>
        <w:rPr>
          <w:rFonts w:ascii="OstbeSans Office" w:hAnsi="OstbeSans Office"/>
          <w:lang w:val="nl-NL"/>
        </w:rPr>
      </w:pPr>
      <w:r w:rsidRPr="00E978E2">
        <w:rPr>
          <w:rFonts w:ascii="OstbeSans Office" w:hAnsi="OstbeSans Office"/>
          <w:lang w:val="nl-NL"/>
        </w:rPr>
        <w:t xml:space="preserve">Gezinnen – vaak </w:t>
      </w:r>
      <w:r w:rsidR="00903153" w:rsidRPr="00E978E2">
        <w:rPr>
          <w:rFonts w:ascii="OstbeSans Office" w:hAnsi="OstbeSans Office"/>
          <w:lang w:val="nl-NL"/>
        </w:rPr>
        <w:t>inclusief</w:t>
      </w:r>
      <w:r w:rsidRPr="00E978E2">
        <w:rPr>
          <w:rFonts w:ascii="OstbeSans Office" w:hAnsi="OstbeSans Office"/>
          <w:lang w:val="nl-NL"/>
        </w:rPr>
        <w:t xml:space="preserve"> grootouders – en koppels vormen de kern van het publiek in vakantiewoningen. Ook groepen vinden vlot hun weg, terwijl individuele reizigers en zakenreizigers minder </w:t>
      </w:r>
      <w:r w:rsidR="004A119F" w:rsidRPr="00E978E2">
        <w:rPr>
          <w:rFonts w:ascii="OstbeSans Office" w:hAnsi="OstbeSans Office"/>
          <w:lang w:val="nl-NL"/>
        </w:rPr>
        <w:t>of helemaal niet v</w:t>
      </w:r>
      <w:r w:rsidRPr="00E978E2">
        <w:rPr>
          <w:rFonts w:ascii="OstbeSans Office" w:hAnsi="OstbeSans Office"/>
          <w:lang w:val="nl-NL"/>
        </w:rPr>
        <w:t>ertegenwoordigd zijn.</w:t>
      </w:r>
    </w:p>
    <w:p w14:paraId="299792ED" w14:textId="197E0019" w:rsidR="00C6306C" w:rsidRPr="00E978E2" w:rsidRDefault="00C6306C" w:rsidP="00C6306C">
      <w:pPr>
        <w:ind w:right="140"/>
        <w:jc w:val="both"/>
        <w:rPr>
          <w:rFonts w:ascii="OstbeSans Office" w:hAnsi="OstbeSans Office"/>
          <w:lang w:val="nl-NL"/>
        </w:rPr>
      </w:pPr>
      <w:r w:rsidRPr="00E978E2">
        <w:rPr>
          <w:rFonts w:ascii="OstbeSans Office" w:hAnsi="OstbeSans Office"/>
          <w:lang w:val="nl-NL"/>
        </w:rPr>
        <w:lastRenderedPageBreak/>
        <w:t>Wat herkomst betreft, voert Vlaanderen duidelijk de lijst aan, gevolgd door Nederland en Duitsland. Wallonië staat met enige afstand op de vierde plaats. In het voorjaar draait alles om buiten zijn: wandelen en fietsen zijn veruit de populairste activiteiten, aangevuld met ontspanning en culinaire ervaringen.</w:t>
      </w:r>
    </w:p>
    <w:p w14:paraId="6430E81F" w14:textId="69AD68BB" w:rsidR="00275210" w:rsidRPr="00E978E2" w:rsidRDefault="00275210" w:rsidP="00275210">
      <w:pPr>
        <w:ind w:right="140"/>
        <w:jc w:val="both"/>
        <w:rPr>
          <w:rFonts w:ascii="OstbeSans Office" w:hAnsi="OstbeSans Office"/>
          <w:b/>
          <w:bCs/>
          <w:lang w:val="nl-NL"/>
        </w:rPr>
      </w:pPr>
      <w:r w:rsidRPr="00E978E2">
        <w:rPr>
          <w:rFonts w:ascii="OstbeSans Office" w:hAnsi="OstbeSans Office"/>
          <w:b/>
          <w:bCs/>
          <w:lang w:val="nl-NL"/>
        </w:rPr>
        <w:t>Hotels</w:t>
      </w:r>
      <w:r w:rsidR="00C1063A" w:rsidRPr="00E978E2">
        <w:rPr>
          <w:rFonts w:ascii="OstbeSans Office" w:hAnsi="OstbeSans Office"/>
          <w:b/>
          <w:bCs/>
          <w:lang w:val="nl-NL"/>
        </w:rPr>
        <w:t xml:space="preserve"> </w:t>
      </w:r>
      <w:r w:rsidR="00C865F2" w:rsidRPr="00E978E2">
        <w:rPr>
          <w:rFonts w:ascii="OstbeSans Office" w:hAnsi="OstbeSans Office"/>
          <w:b/>
          <w:bCs/>
          <w:lang w:val="nl-NL"/>
        </w:rPr>
        <w:t>en B&amp;B’s: sterke bezetting, maar last minute en weer</w:t>
      </w:r>
      <w:r w:rsidR="00BD7915" w:rsidRPr="00E978E2">
        <w:rPr>
          <w:rFonts w:ascii="OstbeSans Office" w:hAnsi="OstbeSans Office"/>
          <w:b/>
          <w:bCs/>
          <w:lang w:val="nl-NL"/>
        </w:rPr>
        <w:t>sgevoelig</w:t>
      </w:r>
    </w:p>
    <w:p w14:paraId="39B28464" w14:textId="7E1964FC" w:rsidR="009D25C4" w:rsidRPr="00E978E2" w:rsidRDefault="009D25C4" w:rsidP="00192D37">
      <w:pPr>
        <w:ind w:right="140"/>
        <w:jc w:val="both"/>
        <w:rPr>
          <w:rFonts w:ascii="OstbeSans Office" w:hAnsi="OstbeSans Office"/>
          <w:lang w:val="nl-NL"/>
        </w:rPr>
      </w:pPr>
      <w:r w:rsidRPr="00E978E2">
        <w:rPr>
          <w:rFonts w:ascii="OstbeSans Office" w:hAnsi="OstbeSans Office"/>
          <w:lang w:val="nl-NL"/>
        </w:rPr>
        <w:t xml:space="preserve">Ook hotels en B&amp;B’s draaien goed. In april lag de gemiddelde bezettingsgraad rond 53%, terwijl mei voorlopig piekt op zo’n 67% </w:t>
      </w:r>
      <w:r w:rsidR="00DF4DA3" w:rsidRPr="00E978E2">
        <w:rPr>
          <w:rFonts w:ascii="OstbeSans Office" w:hAnsi="OstbeSans Office"/>
          <w:lang w:val="nl-NL"/>
        </w:rPr>
        <w:t>–</w:t>
      </w:r>
      <w:r w:rsidRPr="00E978E2">
        <w:rPr>
          <w:rFonts w:ascii="OstbeSans Office" w:hAnsi="OstbeSans Office"/>
          <w:lang w:val="nl-NL"/>
        </w:rPr>
        <w:t xml:space="preserve"> </w:t>
      </w:r>
      <w:r w:rsidR="00656C00" w:rsidRPr="00E978E2">
        <w:rPr>
          <w:rFonts w:ascii="OstbeSans Office" w:hAnsi="OstbeSans Office"/>
          <w:lang w:val="nl-NL"/>
        </w:rPr>
        <w:t>dat is z</w:t>
      </w:r>
      <w:r w:rsidRPr="00E978E2">
        <w:rPr>
          <w:rFonts w:ascii="OstbeSans Office" w:hAnsi="OstbeSans Office"/>
          <w:lang w:val="nl-NL"/>
        </w:rPr>
        <w:t>elfs hoger dan</w:t>
      </w:r>
      <w:r w:rsidR="00656C00" w:rsidRPr="00E978E2">
        <w:rPr>
          <w:rFonts w:ascii="OstbeSans Office" w:hAnsi="OstbeSans Office"/>
          <w:lang w:val="nl-NL"/>
        </w:rPr>
        <w:t xml:space="preserve"> het percentage</w:t>
      </w:r>
      <w:r w:rsidRPr="00E978E2">
        <w:rPr>
          <w:rFonts w:ascii="OstbeSans Office" w:hAnsi="OstbeSans Office"/>
          <w:lang w:val="nl-NL"/>
        </w:rPr>
        <w:t xml:space="preserve"> bij de vakantiewoningen.</w:t>
      </w:r>
    </w:p>
    <w:p w14:paraId="784101C8" w14:textId="55871160" w:rsidR="00192D37" w:rsidRPr="00E978E2" w:rsidRDefault="00192D37" w:rsidP="00192D37">
      <w:pPr>
        <w:ind w:right="140"/>
        <w:jc w:val="both"/>
        <w:rPr>
          <w:rFonts w:ascii="OstbeSans Office" w:hAnsi="OstbeSans Office"/>
          <w:lang w:val="nl-NL"/>
        </w:rPr>
      </w:pPr>
      <w:r w:rsidRPr="00E978E2">
        <w:rPr>
          <w:rFonts w:ascii="OstbeSans Office" w:hAnsi="OstbeSans Office"/>
          <w:lang w:val="nl-NL"/>
        </w:rPr>
        <w:t>In vergelijking met vorig jaar ziet een derde van de uitbaters een stijging in de bezetting, een derde noteert een stabiel niveau en een derde ervaart een daling. Toch blijft het vertrouwen groot: 85% van de respondenten beoordeelt de vooruitzichten voor mei als goed tot zeer goed.</w:t>
      </w:r>
    </w:p>
    <w:p w14:paraId="417EC188" w14:textId="77777777" w:rsidR="00617CBB" w:rsidRPr="00E978E2" w:rsidRDefault="00617CBB" w:rsidP="00617CBB">
      <w:pPr>
        <w:ind w:right="140"/>
        <w:jc w:val="both"/>
        <w:rPr>
          <w:rFonts w:ascii="OstbeSans Office" w:hAnsi="OstbeSans Office"/>
          <w:lang w:val="nl-NL"/>
        </w:rPr>
      </w:pPr>
      <w:r w:rsidRPr="00E978E2">
        <w:rPr>
          <w:rFonts w:ascii="OstbeSans Office" w:hAnsi="OstbeSans Office"/>
          <w:lang w:val="nl-NL"/>
        </w:rPr>
        <w:t>Wat opvalt, is het voorzichtige boekingsgedrag. Gasten wachten langer met reserveren en beslissen vaker op het laatste moment. Volgens de bevraging speelt de bredere (geo)politieke context daarin mee: internationale spanningen en schommelende prijzen wegen op reisplannen en stimuleren kortere, spontaan geboekte trips.</w:t>
      </w:r>
    </w:p>
    <w:p w14:paraId="1474F2C1" w14:textId="77777777" w:rsidR="00F67EE5" w:rsidRPr="00E978E2" w:rsidRDefault="000049FC" w:rsidP="00275210">
      <w:pPr>
        <w:ind w:right="140"/>
        <w:jc w:val="both"/>
        <w:rPr>
          <w:rFonts w:ascii="OstbeSans Office" w:hAnsi="OstbeSans Office"/>
          <w:lang w:val="nl-NL"/>
        </w:rPr>
      </w:pPr>
      <w:r w:rsidRPr="00E978E2">
        <w:rPr>
          <w:rFonts w:ascii="OstbeSans Office" w:hAnsi="OstbeSans Office"/>
          <w:lang w:val="nl-NL"/>
        </w:rPr>
        <w:t xml:space="preserve">Net als bij de vakantiewoningen zijn ook in hotels en B&amp;B’s korte verblijven het populairst. Twee overnachtingen springen er duidelijk uit, gevolgd door verblijven van één of drie nachten. </w:t>
      </w:r>
      <w:r w:rsidR="00F67EE5" w:rsidRPr="00E978E2">
        <w:rPr>
          <w:rFonts w:ascii="OstbeSans Office" w:hAnsi="OstbeSans Office"/>
          <w:lang w:val="nl-NL"/>
        </w:rPr>
        <w:t>Boeken gebeurt vooral rechtstreeks, aangevuld met eigen systemen en externe platformen.</w:t>
      </w:r>
    </w:p>
    <w:p w14:paraId="58C3DB83" w14:textId="4DD2362B" w:rsidR="00275210" w:rsidRPr="00E978E2" w:rsidRDefault="00EE607C" w:rsidP="00275210">
      <w:pPr>
        <w:ind w:right="140"/>
        <w:jc w:val="both"/>
        <w:rPr>
          <w:rFonts w:ascii="OstbeSans Office" w:hAnsi="OstbeSans Office"/>
          <w:b/>
          <w:bCs/>
          <w:lang w:val="nl-NL"/>
        </w:rPr>
      </w:pPr>
      <w:r w:rsidRPr="00E978E2">
        <w:rPr>
          <w:rFonts w:ascii="OstbeSans Office" w:hAnsi="OstbeSans Office"/>
          <w:b/>
          <w:bCs/>
          <w:lang w:val="nl-NL"/>
        </w:rPr>
        <w:t>Gastenprofiel en vrijetijdsbesteding in hotels en B&amp;B‘s</w:t>
      </w:r>
    </w:p>
    <w:p w14:paraId="15967A31" w14:textId="3E9D7AE3" w:rsidR="00E10EBB" w:rsidRPr="00E978E2" w:rsidRDefault="00E10EBB" w:rsidP="00275210">
      <w:pPr>
        <w:ind w:right="140"/>
        <w:jc w:val="both"/>
        <w:rPr>
          <w:rFonts w:ascii="OstbeSans Office" w:hAnsi="OstbeSans Office"/>
          <w:lang w:val="nl-NL"/>
        </w:rPr>
      </w:pPr>
      <w:r w:rsidRPr="00E978E2">
        <w:rPr>
          <w:rFonts w:ascii="OstbeSans Office" w:hAnsi="OstbeSans Office"/>
          <w:lang w:val="nl-NL"/>
        </w:rPr>
        <w:t xml:space="preserve">In hotels en B&amp;B’s zijn koppels de grootste groep, gevolgd door zakenreizigers en groepen. Gezinnen en individuele reizigers blijven eveneens goed vertegenwoordigd. De herkomst is vergelijkbaar met die </w:t>
      </w:r>
      <w:r w:rsidR="000C6F44" w:rsidRPr="00E978E2">
        <w:rPr>
          <w:rFonts w:ascii="OstbeSans Office" w:hAnsi="OstbeSans Office"/>
          <w:lang w:val="nl-NL"/>
        </w:rPr>
        <w:t>bij</w:t>
      </w:r>
      <w:r w:rsidRPr="00E978E2">
        <w:rPr>
          <w:rFonts w:ascii="OstbeSans Office" w:hAnsi="OstbeSans Office"/>
          <w:lang w:val="nl-NL"/>
        </w:rPr>
        <w:t xml:space="preserve"> de vakantiewoningen: Vlaanderen op kop, gevolgd door Duitsland, Nederland en Wallonië.</w:t>
      </w:r>
    </w:p>
    <w:p w14:paraId="605E2C88" w14:textId="0562A9F9" w:rsidR="009733B9" w:rsidRPr="00E978E2" w:rsidRDefault="009733B9" w:rsidP="00275210">
      <w:pPr>
        <w:ind w:right="140"/>
        <w:jc w:val="both"/>
        <w:rPr>
          <w:rFonts w:ascii="OstbeSans Office" w:hAnsi="OstbeSans Office"/>
          <w:lang w:val="nl-NL"/>
        </w:rPr>
      </w:pPr>
      <w:r w:rsidRPr="00E978E2">
        <w:rPr>
          <w:rFonts w:ascii="OstbeSans Office" w:hAnsi="OstbeSans Office"/>
          <w:lang w:val="nl-NL"/>
        </w:rPr>
        <w:t xml:space="preserve">Wandelen is veruit de populairste activiteit. Daarnaast noemen uitbaters fietsen, mountainbiken, natuurbeleving, motorrijden, gastronomie en geocaching. </w:t>
      </w:r>
      <w:r w:rsidR="003A08F6" w:rsidRPr="00E978E2">
        <w:rPr>
          <w:rFonts w:ascii="OstbeSans Office" w:hAnsi="OstbeSans Office"/>
          <w:lang w:val="nl-NL"/>
        </w:rPr>
        <w:t>Dit</w:t>
      </w:r>
      <w:r w:rsidRPr="00E978E2">
        <w:rPr>
          <w:rFonts w:ascii="OstbeSans Office" w:hAnsi="OstbeSans Office"/>
          <w:lang w:val="nl-NL"/>
        </w:rPr>
        <w:t xml:space="preserve"> onderstreept nog maar eens het DNA van de regio: een veelzijdige bestemming voor wie graag buiten is.</w:t>
      </w:r>
    </w:p>
    <w:p w14:paraId="42DF8825" w14:textId="77777777" w:rsidR="005C6A15" w:rsidRPr="00E978E2" w:rsidRDefault="005C6A15" w:rsidP="00275210">
      <w:pPr>
        <w:ind w:right="140"/>
        <w:jc w:val="both"/>
        <w:rPr>
          <w:rFonts w:ascii="OstbeSans Office" w:hAnsi="OstbeSans Office"/>
          <w:b/>
          <w:bCs/>
          <w:lang w:val="nl-NL"/>
        </w:rPr>
      </w:pPr>
    </w:p>
    <w:p w14:paraId="2AC84AB0" w14:textId="77777777" w:rsidR="005C6A15" w:rsidRPr="00E978E2" w:rsidRDefault="005C6A15" w:rsidP="00275210">
      <w:pPr>
        <w:ind w:right="140"/>
        <w:jc w:val="both"/>
        <w:rPr>
          <w:rFonts w:ascii="OstbeSans Office" w:hAnsi="OstbeSans Office"/>
          <w:b/>
          <w:bCs/>
          <w:lang w:val="nl-NL"/>
        </w:rPr>
      </w:pPr>
    </w:p>
    <w:p w14:paraId="5ED6D627" w14:textId="1476C09F" w:rsidR="00275210" w:rsidRPr="00E978E2" w:rsidRDefault="000824D4" w:rsidP="00275210">
      <w:pPr>
        <w:ind w:right="140"/>
        <w:jc w:val="both"/>
        <w:rPr>
          <w:rFonts w:ascii="OstbeSans Office" w:hAnsi="OstbeSans Office"/>
          <w:b/>
          <w:bCs/>
          <w:lang w:val="nl-NL"/>
        </w:rPr>
      </w:pPr>
      <w:r w:rsidRPr="00E978E2">
        <w:rPr>
          <w:rFonts w:ascii="OstbeSans Office" w:hAnsi="OstbeSans Office"/>
          <w:b/>
          <w:bCs/>
          <w:lang w:val="nl-NL"/>
        </w:rPr>
        <w:lastRenderedPageBreak/>
        <w:t>Vooruitblik</w:t>
      </w:r>
      <w:r w:rsidR="00275210" w:rsidRPr="00E978E2">
        <w:rPr>
          <w:rFonts w:ascii="OstbeSans Office" w:hAnsi="OstbeSans Office"/>
          <w:b/>
          <w:bCs/>
          <w:lang w:val="nl-NL"/>
        </w:rPr>
        <w:t xml:space="preserve">: </w:t>
      </w:r>
      <w:r w:rsidRPr="00E978E2">
        <w:rPr>
          <w:rFonts w:ascii="OstbeSans Office" w:hAnsi="OstbeSans Office"/>
          <w:b/>
          <w:bCs/>
          <w:lang w:val="nl-NL"/>
        </w:rPr>
        <w:t>zomer komt langzaam op gang</w:t>
      </w:r>
    </w:p>
    <w:p w14:paraId="72E2897B" w14:textId="6A5E5DE5" w:rsidR="00275210" w:rsidRPr="00E978E2" w:rsidRDefault="000824D4" w:rsidP="00275210">
      <w:pPr>
        <w:ind w:right="140"/>
        <w:jc w:val="both"/>
        <w:rPr>
          <w:rFonts w:ascii="OstbeSans Office" w:hAnsi="OstbeSans Office"/>
          <w:lang w:val="nl-NL"/>
        </w:rPr>
      </w:pPr>
      <w:r w:rsidRPr="00E978E2">
        <w:rPr>
          <w:rFonts w:ascii="OstbeSans Office" w:hAnsi="OstbeSans Office"/>
          <w:lang w:val="nl-NL"/>
        </w:rPr>
        <w:t>De bevraging bevestigt een duidelijke trend: reizigers blijven voorzichtig en nemen hun beslissingen steeds vaker op korte termijn, beïnvloed door de economische context en geopolitieke onzekerheden. Toch blij</w:t>
      </w:r>
      <w:r w:rsidR="000C48DD" w:rsidRPr="00E978E2">
        <w:rPr>
          <w:rFonts w:ascii="OstbeSans Office" w:hAnsi="OstbeSans Office"/>
          <w:lang w:val="nl-NL"/>
        </w:rPr>
        <w:t>ven de Oostkantons</w:t>
      </w:r>
      <w:r w:rsidRPr="00E978E2">
        <w:rPr>
          <w:rFonts w:ascii="OstbeSans Office" w:hAnsi="OstbeSans Office"/>
          <w:lang w:val="nl-NL"/>
        </w:rPr>
        <w:t xml:space="preserve">, </w:t>
      </w:r>
      <w:r w:rsidR="00A72A7F" w:rsidRPr="00E978E2">
        <w:rPr>
          <w:rFonts w:ascii="OstbeSans Office" w:hAnsi="OstbeSans Office"/>
          <w:lang w:val="nl-NL"/>
        </w:rPr>
        <w:t>dankzij de</w:t>
      </w:r>
      <w:r w:rsidRPr="00E978E2">
        <w:rPr>
          <w:rFonts w:ascii="OstbeSans Office" w:hAnsi="OstbeSans Office"/>
          <w:lang w:val="nl-NL"/>
        </w:rPr>
        <w:t xml:space="preserve"> lange weekends in mei en </w:t>
      </w:r>
      <w:r w:rsidR="00A72A7F" w:rsidRPr="00E978E2">
        <w:rPr>
          <w:rFonts w:ascii="OstbeSans Office" w:hAnsi="OstbeSans Office"/>
          <w:lang w:val="nl-NL"/>
        </w:rPr>
        <w:t xml:space="preserve">het </w:t>
      </w:r>
      <w:r w:rsidRPr="00E978E2">
        <w:rPr>
          <w:rFonts w:ascii="OstbeSans Office" w:hAnsi="OstbeSans Office"/>
          <w:lang w:val="nl-NL"/>
        </w:rPr>
        <w:t>gevarieerde natuur- en belevingsaanbod, een aantrekkelijke bestemming voor gasten uit de ruime regio en ver daarbuiten</w:t>
      </w:r>
      <w:r w:rsidR="00275210" w:rsidRPr="00E978E2">
        <w:rPr>
          <w:rFonts w:ascii="OstbeSans Office" w:hAnsi="OstbeSans Office"/>
          <w:lang w:val="nl-NL"/>
        </w:rPr>
        <w:t>.</w:t>
      </w:r>
    </w:p>
    <w:p w14:paraId="77C1226D" w14:textId="4409744B" w:rsidR="004F434E" w:rsidRPr="00E978E2" w:rsidRDefault="007453A3" w:rsidP="00275210">
      <w:pPr>
        <w:ind w:right="140"/>
        <w:jc w:val="both"/>
        <w:rPr>
          <w:rFonts w:ascii="OstbeSans Office" w:hAnsi="OstbeSans Office"/>
          <w:lang w:val="nl-NL"/>
        </w:rPr>
      </w:pPr>
      <w:r w:rsidRPr="00E978E2">
        <w:rPr>
          <w:rFonts w:ascii="OstbeSans Office" w:hAnsi="OstbeSans Office"/>
          <w:lang w:val="nl-NL"/>
        </w:rPr>
        <w:t xml:space="preserve">Met de lente schakelt de regio stilaan over naar het hoogseizoen. Wandelaars, fietsers en mountainbikers trekken opnieuw massaal de natuur in. </w:t>
      </w:r>
      <w:r w:rsidR="00A72A7F" w:rsidRPr="00E978E2">
        <w:rPr>
          <w:rFonts w:ascii="OstbeSans Office" w:hAnsi="OstbeSans Office"/>
          <w:lang w:val="nl-NL"/>
        </w:rPr>
        <w:t xml:space="preserve">Op 15 april ging het zevende seizoen van de Stoneman Arduenna van start, en ook de natuur langs de Vennbahn en de Venntrilogie ontwaakt uit haar winterslaap. De landschappen </w:t>
      </w:r>
      <w:r w:rsidR="005C6A15" w:rsidRPr="00E978E2">
        <w:rPr>
          <w:rFonts w:ascii="OstbeSans Office" w:hAnsi="OstbeSans Office"/>
          <w:lang w:val="nl-NL"/>
        </w:rPr>
        <w:t>in de Oostkantons</w:t>
      </w:r>
      <w:r w:rsidR="00A72A7F" w:rsidRPr="00E978E2">
        <w:rPr>
          <w:rFonts w:ascii="OstbeSans Office" w:hAnsi="OstbeSans Office"/>
          <w:lang w:val="nl-NL"/>
        </w:rPr>
        <w:t xml:space="preserve"> tonen zich opnieuw van hun mooiste kant: </w:t>
      </w:r>
      <w:r w:rsidR="00F92986" w:rsidRPr="00E978E2">
        <w:rPr>
          <w:rFonts w:ascii="OstbeSans Office" w:hAnsi="OstbeSans Office"/>
          <w:lang w:val="nl-NL"/>
        </w:rPr>
        <w:t>in Kelmis kleuren de zinkviooltjes, en binnenkort siert het witte wollegras opnieuw de Hoge Venen.</w:t>
      </w:r>
    </w:p>
    <w:p w14:paraId="299E440E" w14:textId="77777777" w:rsidR="00644ED5" w:rsidRDefault="005D1A69" w:rsidP="005D1A69">
      <w:pPr>
        <w:spacing w:after="0"/>
        <w:ind w:right="140"/>
        <w:jc w:val="both"/>
        <w:rPr>
          <w:rFonts w:ascii="OstbeSans Office" w:hAnsi="OstbeSans Office"/>
          <w:b/>
          <w:bCs/>
          <w:lang w:val="nl-NL"/>
        </w:rPr>
      </w:pPr>
      <w:r w:rsidRPr="00E978E2">
        <w:rPr>
          <w:rFonts w:ascii="OstbeSans Office" w:hAnsi="OstbeSans Office"/>
          <w:b/>
          <w:bCs/>
          <w:lang w:val="nl-NL"/>
        </w:rPr>
        <w:br/>
      </w:r>
    </w:p>
    <w:p w14:paraId="47529B6B" w14:textId="4E157E62" w:rsidR="005D1A69" w:rsidRPr="00E978E2" w:rsidRDefault="00740DD3" w:rsidP="005D1A69">
      <w:pPr>
        <w:spacing w:after="0"/>
        <w:ind w:right="140"/>
        <w:jc w:val="both"/>
        <w:rPr>
          <w:rFonts w:ascii="OstbeSans Office" w:hAnsi="OstbeSans Office"/>
          <w:b/>
          <w:bCs/>
          <w:lang w:val="nl-NL"/>
        </w:rPr>
      </w:pPr>
      <w:r w:rsidRPr="00E978E2">
        <w:rPr>
          <w:rFonts w:ascii="OstbeSans Office" w:hAnsi="OstbeSans Office"/>
          <w:b/>
          <w:bCs/>
          <w:lang w:val="nl-NL"/>
        </w:rPr>
        <w:t>Handige links</w:t>
      </w:r>
      <w:r w:rsidR="00EF166A" w:rsidRPr="00E978E2">
        <w:rPr>
          <w:rFonts w:ascii="OstbeSans Office" w:hAnsi="OstbeSans Office"/>
          <w:b/>
          <w:bCs/>
          <w:lang w:val="nl-NL"/>
        </w:rPr>
        <w:t xml:space="preserve">: </w:t>
      </w:r>
    </w:p>
    <w:p w14:paraId="47214065" w14:textId="535C1FF3" w:rsidR="00EF166A" w:rsidRPr="00E978E2" w:rsidRDefault="00487076" w:rsidP="00125329">
      <w:pPr>
        <w:spacing w:after="0"/>
        <w:ind w:right="140"/>
        <w:rPr>
          <w:rFonts w:ascii="OstbeSans Office" w:hAnsi="OstbeSans Office"/>
          <w:lang w:val="nl-NL"/>
        </w:rPr>
      </w:pPr>
      <w:r w:rsidRPr="00E978E2">
        <w:rPr>
          <w:rFonts w:ascii="OstbeSans Office" w:hAnsi="OstbeSans Office"/>
          <w:lang w:val="nl-NL"/>
        </w:rPr>
        <w:t>Alle accommodaties in de Oostkantons vind je hier</w:t>
      </w:r>
      <w:r w:rsidR="00EF166A" w:rsidRPr="00E978E2">
        <w:rPr>
          <w:rFonts w:ascii="OstbeSans Office" w:hAnsi="OstbeSans Office"/>
          <w:lang w:val="nl-NL"/>
        </w:rPr>
        <w:t>:</w:t>
      </w:r>
      <w:r w:rsidR="0097306E" w:rsidRPr="00E978E2">
        <w:rPr>
          <w:rFonts w:ascii="OstbeSans Office" w:hAnsi="OstbeSans Office"/>
          <w:lang w:val="nl-NL"/>
        </w:rPr>
        <w:t xml:space="preserve"> </w:t>
      </w:r>
      <w:hyperlink r:id="rId8" w:history="1">
        <w:r w:rsidR="0097306E" w:rsidRPr="00E978E2">
          <w:rPr>
            <w:rStyle w:val="Hyperlink"/>
            <w:rFonts w:ascii="OstbeSans Office" w:hAnsi="OstbeSans Office"/>
            <w:lang w:val="nl-NL"/>
          </w:rPr>
          <w:t>https://www.ostbelgien.eu/nl/verblijven/alle-accommodaties</w:t>
        </w:r>
      </w:hyperlink>
    </w:p>
    <w:p w14:paraId="61B04B70" w14:textId="07422434" w:rsidR="00EF166A" w:rsidRPr="00E978E2" w:rsidRDefault="00487076" w:rsidP="00EF166A">
      <w:pPr>
        <w:spacing w:after="0"/>
        <w:ind w:right="140"/>
        <w:rPr>
          <w:rFonts w:ascii="OstbeSans Office" w:hAnsi="OstbeSans Office"/>
          <w:lang w:val="nl-NL"/>
        </w:rPr>
      </w:pPr>
      <w:r w:rsidRPr="00E978E2">
        <w:rPr>
          <w:rFonts w:ascii="OstbeSans Office" w:hAnsi="OstbeSans Office"/>
          <w:lang w:val="nl-NL"/>
        </w:rPr>
        <w:t>Meer over het voorjaar in de Oostkantons</w:t>
      </w:r>
      <w:r w:rsidR="00EF166A" w:rsidRPr="00E978E2">
        <w:rPr>
          <w:rFonts w:ascii="OstbeSans Office" w:hAnsi="OstbeSans Office"/>
          <w:lang w:val="nl-NL"/>
        </w:rPr>
        <w:t xml:space="preserve">: </w:t>
      </w:r>
      <w:hyperlink r:id="rId9" w:history="1">
        <w:r w:rsidR="00C80C4D" w:rsidRPr="00E978E2">
          <w:rPr>
            <w:rStyle w:val="Hyperlink"/>
            <w:rFonts w:ascii="OstbeSans Office" w:hAnsi="OstbeSans Office"/>
            <w:lang w:val="nl-NL"/>
          </w:rPr>
          <w:t>https://www.ostbelgien.eu/nl/beleven/ontdekken/typisch-oostkantons/lente</w:t>
        </w:r>
      </w:hyperlink>
    </w:p>
    <w:p w14:paraId="434B0558" w14:textId="3AC24558" w:rsidR="00EF166A" w:rsidRPr="00E978E2" w:rsidRDefault="00C80C4D" w:rsidP="00EF166A">
      <w:pPr>
        <w:spacing w:after="0"/>
        <w:ind w:right="140"/>
        <w:rPr>
          <w:rFonts w:ascii="OstbeSans Office" w:hAnsi="OstbeSans Office"/>
          <w:lang w:val="nl-NL"/>
        </w:rPr>
      </w:pPr>
      <w:r w:rsidRPr="00E978E2">
        <w:rPr>
          <w:rFonts w:ascii="OstbeSans Office" w:hAnsi="OstbeSans Office"/>
          <w:lang w:val="nl-NL"/>
        </w:rPr>
        <w:t>Evenementen in de Oostkantons</w:t>
      </w:r>
      <w:r w:rsidR="00EF166A" w:rsidRPr="00E978E2">
        <w:rPr>
          <w:rFonts w:ascii="OstbeSans Office" w:hAnsi="OstbeSans Office"/>
          <w:lang w:val="nl-NL"/>
        </w:rPr>
        <w:t xml:space="preserve">: </w:t>
      </w:r>
      <w:hyperlink r:id="rId10" w:history="1">
        <w:r w:rsidR="002908CF" w:rsidRPr="00E978E2">
          <w:rPr>
            <w:rStyle w:val="Hyperlink"/>
            <w:rFonts w:ascii="OstbeSans Office" w:hAnsi="OstbeSans Office"/>
            <w:lang w:val="nl-NL"/>
          </w:rPr>
          <w:t>https://www.ostbelgien.eu/nl/evenementen</w:t>
        </w:r>
      </w:hyperlink>
    </w:p>
    <w:p w14:paraId="3018CBE6" w14:textId="5B83511F" w:rsidR="00EF166A" w:rsidRDefault="00E569B2" w:rsidP="00EF166A">
      <w:pPr>
        <w:spacing w:after="0"/>
        <w:ind w:right="140"/>
        <w:rPr>
          <w:rFonts w:ascii="OstbeSans Office" w:hAnsi="OstbeSans Office"/>
        </w:rPr>
      </w:pPr>
      <w:r w:rsidRPr="00E978E2">
        <w:rPr>
          <w:rFonts w:ascii="OstbeSans Office" w:hAnsi="OstbeSans Office"/>
          <w:lang w:val="nl-NL"/>
        </w:rPr>
        <w:t xml:space="preserve">Plezierwandelingen in de </w:t>
      </w:r>
      <w:r w:rsidR="00AE1954" w:rsidRPr="00E978E2">
        <w:rPr>
          <w:rFonts w:ascii="OstbeSans Office" w:hAnsi="OstbeSans Office"/>
          <w:lang w:val="nl-NL"/>
        </w:rPr>
        <w:t>Oostkantons</w:t>
      </w:r>
      <w:r w:rsidR="00EF166A" w:rsidRPr="00E978E2">
        <w:rPr>
          <w:rFonts w:ascii="OstbeSans Office" w:hAnsi="OstbeSans Office"/>
          <w:lang w:val="nl-NL"/>
        </w:rPr>
        <w:t xml:space="preserve">: </w:t>
      </w:r>
      <w:hyperlink r:id="rId11" w:history="1">
        <w:r w:rsidR="00AE1954" w:rsidRPr="00E978E2">
          <w:rPr>
            <w:rStyle w:val="Hyperlink"/>
            <w:rFonts w:ascii="OstbeSans Office" w:hAnsi="OstbeSans Office"/>
            <w:lang w:val="nl-NL"/>
          </w:rPr>
          <w:t>https://www.ostbelgien.eu/nl/wandelen/plezierwandelingen</w:t>
        </w:r>
      </w:hyperlink>
    </w:p>
    <w:p w14:paraId="71470EF3" w14:textId="77777777" w:rsidR="00644ED5" w:rsidRPr="00E978E2" w:rsidRDefault="00644ED5" w:rsidP="00EF166A">
      <w:pPr>
        <w:spacing w:after="0"/>
        <w:ind w:right="140"/>
        <w:rPr>
          <w:rFonts w:ascii="OstbeSans Office" w:hAnsi="OstbeSans Office"/>
          <w:lang w:val="nl-NL"/>
        </w:rPr>
      </w:pPr>
    </w:p>
    <w:p w14:paraId="4253029B" w14:textId="77777777" w:rsidR="006B3037" w:rsidRPr="00E978E2" w:rsidRDefault="006B3037" w:rsidP="00EF166A">
      <w:pPr>
        <w:pBdr>
          <w:bottom w:val="single" w:sz="6" w:space="1" w:color="auto"/>
        </w:pBdr>
        <w:ind w:right="140"/>
        <w:rPr>
          <w:rFonts w:ascii="OstbeSans Office" w:hAnsi="OstbeSans Office"/>
          <w:lang w:val="nl-NL"/>
        </w:rPr>
      </w:pPr>
    </w:p>
    <w:p w14:paraId="0597DC2A" w14:textId="77777777" w:rsidR="00EF166A" w:rsidRPr="00E978E2" w:rsidRDefault="00EF166A" w:rsidP="00EF166A">
      <w:pPr>
        <w:spacing w:after="0"/>
        <w:ind w:right="140"/>
        <w:jc w:val="both"/>
        <w:rPr>
          <w:rFonts w:ascii="OstbeSans Office" w:hAnsi="OstbeSans Office"/>
          <w:i/>
          <w:lang w:val="nl-NL"/>
        </w:rPr>
      </w:pPr>
    </w:p>
    <w:p w14:paraId="1BA9C0DE" w14:textId="77777777" w:rsidR="00644ED5" w:rsidRDefault="00EF166A" w:rsidP="005D1A69">
      <w:pPr>
        <w:pBdr>
          <w:bottom w:val="single" w:sz="6" w:space="1" w:color="auto"/>
        </w:pBdr>
        <w:ind w:right="140"/>
        <w:jc w:val="both"/>
        <w:rPr>
          <w:rFonts w:ascii="OstbeSans Office" w:hAnsi="OstbeSans Office"/>
          <w:i/>
          <w:lang w:val="nl-NL"/>
        </w:rPr>
      </w:pPr>
      <w:r w:rsidRPr="00E978E2">
        <w:rPr>
          <w:rFonts w:ascii="OstbeSans Office" w:hAnsi="OstbeSans Office"/>
          <w:i/>
          <w:lang w:val="nl-NL"/>
        </w:rPr>
        <w:t>Info</w:t>
      </w:r>
      <w:r w:rsidR="00163CF9" w:rsidRPr="00E978E2">
        <w:rPr>
          <w:rFonts w:ascii="OstbeSans Office" w:hAnsi="OstbeSans Office"/>
          <w:i/>
          <w:lang w:val="nl-NL"/>
        </w:rPr>
        <w:t xml:space="preserve"> over de enquête: </w:t>
      </w:r>
      <w:r w:rsidR="00D96563" w:rsidRPr="00E978E2">
        <w:rPr>
          <w:rFonts w:ascii="OstbeSans Office" w:hAnsi="OstbeSans Office"/>
          <w:i/>
          <w:lang w:val="nl-NL"/>
        </w:rPr>
        <w:t xml:space="preserve">de onlinebevraging werd uitgevoerd bij aangesloten accommodaties van het Toeristisch Agentschap Oost-België en liep van 10 tot en met 14 april 2026. Ze heeft betrekking op de maanden april en mei 2026. De resultaten zijn niet juridisch bindend en </w:t>
      </w:r>
      <w:r w:rsidR="00163CF9" w:rsidRPr="00E978E2">
        <w:rPr>
          <w:rFonts w:ascii="OstbeSans Office" w:hAnsi="OstbeSans Office"/>
          <w:i/>
          <w:lang w:val="nl-NL"/>
        </w:rPr>
        <w:t xml:space="preserve">hebben uitsluitend betrekking op de Oost-Belgische </w:t>
      </w:r>
      <w:r w:rsidR="00BA5001" w:rsidRPr="00E978E2">
        <w:rPr>
          <w:rFonts w:ascii="OstbeSans Office" w:hAnsi="OstbeSans Office"/>
          <w:i/>
          <w:lang w:val="nl-NL"/>
        </w:rPr>
        <w:t>accommodaties</w:t>
      </w:r>
      <w:r w:rsidR="00163CF9" w:rsidRPr="00E978E2">
        <w:rPr>
          <w:rFonts w:ascii="OstbeSans Office" w:hAnsi="OstbeSans Office"/>
          <w:i/>
          <w:lang w:val="nl-NL"/>
        </w:rPr>
        <w:t xml:space="preserve"> die aan de bevraging hebben deelgenomen</w:t>
      </w:r>
      <w:r w:rsidRPr="00E978E2">
        <w:rPr>
          <w:rFonts w:ascii="OstbeSans Office" w:hAnsi="OstbeSans Office"/>
          <w:i/>
          <w:lang w:val="nl-NL"/>
        </w:rPr>
        <w:t>.</w:t>
      </w:r>
    </w:p>
    <w:p w14:paraId="2DE5E14B" w14:textId="5A58C2D6" w:rsidR="00125329" w:rsidRDefault="00125329" w:rsidP="005D1A69">
      <w:pPr>
        <w:pBdr>
          <w:bottom w:val="single" w:sz="6" w:space="1" w:color="auto"/>
        </w:pBdr>
        <w:ind w:right="140"/>
        <w:jc w:val="both"/>
        <w:rPr>
          <w:rFonts w:ascii="OstbeSans Office" w:hAnsi="OstbeSans Office"/>
          <w:i/>
          <w:lang w:val="nl-NL"/>
        </w:rPr>
      </w:pPr>
    </w:p>
    <w:p w14:paraId="26E8B2F6" w14:textId="77777777" w:rsidR="00644ED5" w:rsidRDefault="00644ED5" w:rsidP="005D1A69">
      <w:pPr>
        <w:ind w:right="140"/>
        <w:jc w:val="both"/>
        <w:rPr>
          <w:rFonts w:ascii="OstbeSans Office" w:hAnsi="OstbeSans Office"/>
          <w:i/>
          <w:lang w:val="nl-NL"/>
        </w:rPr>
      </w:pPr>
    </w:p>
    <w:p w14:paraId="6DF9BB5A" w14:textId="77777777" w:rsidR="00644ED5" w:rsidRDefault="00644ED5" w:rsidP="00644ED5">
      <w:pPr>
        <w:ind w:right="140"/>
        <w:jc w:val="both"/>
        <w:rPr>
          <w:rFonts w:ascii="OstbeSans Office" w:hAnsi="OstbeSans Office"/>
          <w:b/>
          <w:bCs/>
          <w:iCs/>
        </w:rPr>
      </w:pPr>
      <w:proofErr w:type="spellStart"/>
      <w:r>
        <w:rPr>
          <w:rFonts w:ascii="OstbeSans Office" w:hAnsi="OstbeSans Office"/>
          <w:b/>
          <w:bCs/>
          <w:iCs/>
        </w:rPr>
        <w:lastRenderedPageBreak/>
        <w:t>Foto‘s</w:t>
      </w:r>
      <w:proofErr w:type="spellEnd"/>
    </w:p>
    <w:p w14:paraId="209568C1" w14:textId="77777777" w:rsidR="00644ED5" w:rsidRPr="00E9363B" w:rsidRDefault="00644ED5" w:rsidP="00644ED5">
      <w:pPr>
        <w:pStyle w:val="Listenabsatz"/>
        <w:numPr>
          <w:ilvl w:val="0"/>
          <w:numId w:val="14"/>
        </w:numPr>
        <w:ind w:right="140"/>
        <w:jc w:val="both"/>
        <w:rPr>
          <w:rFonts w:ascii="OstbeSans Office" w:hAnsi="OstbeSans Office"/>
          <w:iCs/>
          <w:lang w:val="nl-NL"/>
        </w:rPr>
      </w:pPr>
      <w:r w:rsidRPr="00E9363B">
        <w:rPr>
          <w:rFonts w:ascii="OstbeSans Office" w:hAnsi="OstbeSans Office"/>
          <w:iCs/>
          <w:lang w:val="nl-NL"/>
        </w:rPr>
        <w:t xml:space="preserve">In het voorjaar toveren de zachte pluimen van het wollegras de Hoge Venen in een zee van witte stippen. ©Chris Eyre-Walker </w:t>
      </w:r>
    </w:p>
    <w:p w14:paraId="1EE06DBC" w14:textId="77777777" w:rsidR="00644ED5" w:rsidRPr="00E9363B" w:rsidRDefault="00644ED5" w:rsidP="00644ED5">
      <w:pPr>
        <w:pStyle w:val="Listenabsatz"/>
        <w:numPr>
          <w:ilvl w:val="0"/>
          <w:numId w:val="14"/>
        </w:numPr>
        <w:ind w:right="140"/>
        <w:jc w:val="both"/>
        <w:rPr>
          <w:rFonts w:ascii="OstbeSans Office" w:hAnsi="OstbeSans Office"/>
          <w:iCs/>
          <w:lang w:val="nl-NL"/>
        </w:rPr>
      </w:pPr>
      <w:r w:rsidRPr="00E9363B">
        <w:rPr>
          <w:rFonts w:ascii="OstbeSans Office" w:hAnsi="OstbeSans Office"/>
          <w:iCs/>
          <w:lang w:val="nl-NL"/>
        </w:rPr>
        <w:t>In Kelmis bloeien momenteel de zeldzame en beschermde zinkviooltjes, die hier gedijen dankzij de zinkrijke bodem. ©Oliver Raatz_Interreg EFRE</w:t>
      </w:r>
    </w:p>
    <w:p w14:paraId="22DE92ED" w14:textId="77777777" w:rsidR="00644ED5" w:rsidRPr="00E9363B" w:rsidRDefault="00644ED5" w:rsidP="00644ED5">
      <w:pPr>
        <w:pStyle w:val="Listenabsatz"/>
        <w:numPr>
          <w:ilvl w:val="0"/>
          <w:numId w:val="14"/>
        </w:numPr>
        <w:ind w:right="140"/>
        <w:jc w:val="both"/>
        <w:rPr>
          <w:rFonts w:ascii="OstbeSans Office" w:hAnsi="OstbeSans Office"/>
          <w:iCs/>
          <w:lang w:val="nl-NL"/>
        </w:rPr>
      </w:pPr>
      <w:r w:rsidRPr="00E9363B">
        <w:rPr>
          <w:rFonts w:ascii="OstbeSans Office" w:hAnsi="OstbeSans Office"/>
          <w:iCs/>
          <w:lang w:val="nl-NL"/>
        </w:rPr>
        <w:t xml:space="preserve">Wandelingen, zoals hier op de </w:t>
      </w:r>
      <w:r>
        <w:rPr>
          <w:rFonts w:ascii="OstbeSans Office" w:hAnsi="OstbeSans Office"/>
          <w:iCs/>
          <w:lang w:val="nl-NL"/>
        </w:rPr>
        <w:t>poortjespaden</w:t>
      </w:r>
      <w:r w:rsidRPr="00E9363B">
        <w:rPr>
          <w:rFonts w:ascii="OstbeSans Office" w:hAnsi="OstbeSans Office"/>
          <w:iCs/>
          <w:lang w:val="nl-NL"/>
        </w:rPr>
        <w:t xml:space="preserve"> in het noorden van </w:t>
      </w:r>
      <w:r>
        <w:rPr>
          <w:rFonts w:ascii="OstbeSans Office" w:hAnsi="OstbeSans Office"/>
          <w:iCs/>
          <w:lang w:val="nl-NL"/>
        </w:rPr>
        <w:t>de Oostkantons</w:t>
      </w:r>
      <w:r w:rsidRPr="00E9363B">
        <w:rPr>
          <w:rFonts w:ascii="OstbeSans Office" w:hAnsi="OstbeSans Office"/>
          <w:iCs/>
          <w:lang w:val="nl-NL"/>
        </w:rPr>
        <w:t>, zijn bij bezoekers bijzonder geliefd.</w:t>
      </w:r>
      <w:r>
        <w:rPr>
          <w:rFonts w:ascii="OstbeSans Office" w:hAnsi="OstbeSans Office"/>
          <w:iCs/>
          <w:lang w:val="nl-NL"/>
        </w:rPr>
        <w:t xml:space="preserve"> </w:t>
      </w:r>
      <w:r w:rsidRPr="00E9363B">
        <w:rPr>
          <w:rFonts w:ascii="OstbeSans Office" w:hAnsi="OstbeSans Office"/>
          <w:iCs/>
          <w:lang w:val="nl-NL"/>
        </w:rPr>
        <w:t>©ostbelgien.eu/Dominik Ketz</w:t>
      </w:r>
    </w:p>
    <w:p w14:paraId="4FB74877" w14:textId="77777777" w:rsidR="00644ED5" w:rsidRPr="00E9363B" w:rsidRDefault="00644ED5" w:rsidP="00644ED5">
      <w:pPr>
        <w:pStyle w:val="Listenabsatz"/>
        <w:numPr>
          <w:ilvl w:val="0"/>
          <w:numId w:val="14"/>
        </w:numPr>
        <w:ind w:right="140"/>
        <w:jc w:val="both"/>
        <w:rPr>
          <w:rFonts w:ascii="OstbeSans Office" w:hAnsi="OstbeSans Office"/>
          <w:iCs/>
          <w:lang w:val="nl-NL"/>
        </w:rPr>
      </w:pPr>
      <w:r w:rsidRPr="00E9363B">
        <w:rPr>
          <w:rFonts w:ascii="OstbeSans Office" w:hAnsi="OstbeSans Office"/>
          <w:iCs/>
          <w:lang w:val="nl-NL"/>
        </w:rPr>
        <w:t>Op 15 april startte het 7e seizoen van de MTB-marathon Stoneman Arduenna.  ©Dennis Stratmann</w:t>
      </w:r>
    </w:p>
    <w:p w14:paraId="4563EA2D" w14:textId="77777777" w:rsidR="00644ED5" w:rsidRPr="00E9363B" w:rsidRDefault="00644ED5" w:rsidP="00644ED5">
      <w:pPr>
        <w:pStyle w:val="Listenabsatz"/>
        <w:numPr>
          <w:ilvl w:val="0"/>
          <w:numId w:val="14"/>
        </w:numPr>
        <w:ind w:right="140"/>
        <w:jc w:val="both"/>
        <w:rPr>
          <w:rFonts w:ascii="OstbeSans Office" w:hAnsi="OstbeSans Office"/>
          <w:iCs/>
          <w:lang w:val="nl-NL"/>
        </w:rPr>
      </w:pPr>
      <w:r w:rsidRPr="00E9363B">
        <w:rPr>
          <w:rFonts w:ascii="OstbeSans Office" w:hAnsi="OstbeSans Office"/>
          <w:iCs/>
          <w:lang w:val="nl-NL"/>
        </w:rPr>
        <w:t xml:space="preserve">Met de lente komt ook perfect fietsweer naar </w:t>
      </w:r>
      <w:r>
        <w:rPr>
          <w:rFonts w:ascii="OstbeSans Office" w:hAnsi="OstbeSans Office"/>
          <w:iCs/>
          <w:lang w:val="nl-NL"/>
        </w:rPr>
        <w:t>de Oostkantons</w:t>
      </w:r>
      <w:r w:rsidRPr="00E9363B">
        <w:rPr>
          <w:rFonts w:ascii="OstbeSans Office" w:hAnsi="OstbeSans Office"/>
          <w:iCs/>
          <w:lang w:val="nl-NL"/>
        </w:rPr>
        <w:t>. ©vennbahn.eu</w:t>
      </w:r>
    </w:p>
    <w:p w14:paraId="7E6719BB" w14:textId="77777777" w:rsidR="00644ED5" w:rsidRDefault="00644ED5" w:rsidP="005D1A69">
      <w:pPr>
        <w:ind w:right="140"/>
        <w:jc w:val="both"/>
        <w:rPr>
          <w:rFonts w:ascii="OstbeSans Office" w:hAnsi="OstbeSans Office"/>
          <w:i/>
          <w:lang w:val="nl-NL"/>
        </w:rPr>
      </w:pPr>
    </w:p>
    <w:p w14:paraId="4A529BD5" w14:textId="69EF2B4D" w:rsidR="00644ED5" w:rsidRDefault="00644ED5" w:rsidP="00644ED5">
      <w:pPr>
        <w:ind w:right="140"/>
        <w:jc w:val="both"/>
        <w:rPr>
          <w:rFonts w:ascii="OstbeSans Office" w:hAnsi="OstbeSans Office"/>
          <w:i/>
          <w:lang w:val="nl-NL"/>
        </w:rPr>
      </w:pPr>
    </w:p>
    <w:p w14:paraId="717D2B33" w14:textId="77777777" w:rsidR="00644ED5" w:rsidRPr="00644ED5" w:rsidRDefault="00644ED5" w:rsidP="00644ED5">
      <w:pPr>
        <w:ind w:right="140"/>
        <w:jc w:val="both"/>
        <w:rPr>
          <w:rFonts w:ascii="OstbeSans Office" w:hAnsi="OstbeSans Office"/>
          <w:i/>
          <w:lang w:val="nl-NL"/>
        </w:rPr>
      </w:pPr>
    </w:p>
    <w:p w14:paraId="5A409D68" w14:textId="77777777" w:rsidR="00644ED5" w:rsidRDefault="00644ED5" w:rsidP="00644ED5">
      <w:pPr>
        <w:ind w:right="140"/>
        <w:jc w:val="both"/>
        <w:rPr>
          <w:rFonts w:ascii="OstbeSans Office" w:hAnsi="OstbeSans Office"/>
          <w:i/>
          <w:lang w:val="nl-NL"/>
        </w:rPr>
      </w:pPr>
    </w:p>
    <w:p w14:paraId="64FB2ADD" w14:textId="77777777" w:rsidR="00644ED5" w:rsidRPr="00E978E2" w:rsidRDefault="00644ED5" w:rsidP="00644ED5">
      <w:pPr>
        <w:ind w:right="140"/>
        <w:jc w:val="both"/>
        <w:rPr>
          <w:rFonts w:ascii="OstbeSans Office" w:hAnsi="OstbeSans Office"/>
          <w:i/>
          <w:lang w:val="nl-NL"/>
        </w:rPr>
      </w:pPr>
    </w:p>
    <w:sectPr w:rsidR="00644ED5" w:rsidRPr="00E978E2" w:rsidSect="006B3037">
      <w:headerReference w:type="default" r:id="rId12"/>
      <w:footerReference w:type="default" r:id="rId13"/>
      <w:pgSz w:w="11906" w:h="16838"/>
      <w:pgMar w:top="1985" w:right="1418" w:bottom="3119" w:left="184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C803A" w14:textId="77777777" w:rsidR="006D5F46" w:rsidRDefault="006D5F46" w:rsidP="000F54B2">
      <w:pPr>
        <w:spacing w:after="0" w:line="240" w:lineRule="auto"/>
      </w:pPr>
      <w:r>
        <w:separator/>
      </w:r>
    </w:p>
  </w:endnote>
  <w:endnote w:type="continuationSeparator" w:id="0">
    <w:p w14:paraId="07880E7C" w14:textId="77777777" w:rsidR="006D5F46" w:rsidRDefault="006D5F46"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stbeSerif Office">
    <w:altName w:val="Calibri"/>
    <w:panose1 w:val="020B0503040000020003"/>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CellMar>
        <w:left w:w="0" w:type="dxa"/>
        <w:right w:w="0" w:type="dxa"/>
      </w:tblCellMar>
      <w:tblLook w:val="04A0" w:firstRow="1" w:lastRow="0" w:firstColumn="1" w:lastColumn="0" w:noHBand="0" w:noVBand="1"/>
    </w:tblPr>
    <w:tblGrid>
      <w:gridCol w:w="4712"/>
      <w:gridCol w:w="4711"/>
    </w:tblGrid>
    <w:tr w:rsidR="00E01805" w:rsidRPr="00FA177B" w14:paraId="6BA8B2EA" w14:textId="77777777" w:rsidTr="006A22B8">
      <w:trPr>
        <w:cantSplit/>
        <w:trHeight w:val="1119"/>
      </w:trPr>
      <w:tc>
        <w:tcPr>
          <w:tcW w:w="9423" w:type="dxa"/>
          <w:gridSpan w:val="2"/>
          <w:tcBorders>
            <w:top w:val="single" w:sz="4" w:space="0" w:color="auto"/>
            <w:bottom w:val="single" w:sz="4" w:space="0" w:color="auto"/>
          </w:tcBorders>
        </w:tcPr>
        <w:p w14:paraId="2040A939" w14:textId="77777777" w:rsidR="00FA177B" w:rsidRPr="00FA177B" w:rsidRDefault="00FA177B" w:rsidP="00FA177B">
          <w:pPr>
            <w:rPr>
              <w:rFonts w:ascii="OstbeSerif Office" w:hAnsi="OstbeSerif Office"/>
              <w:b/>
              <w:sz w:val="18"/>
              <w:szCs w:val="18"/>
            </w:rPr>
          </w:pPr>
          <w:r w:rsidRPr="00FA177B">
            <w:rPr>
              <w:rFonts w:ascii="OstbeSerif Office" w:hAnsi="OstbeSerif Office"/>
              <w:b/>
              <w:sz w:val="18"/>
              <w:szCs w:val="18"/>
            </w:rPr>
            <w:br/>
            <w:t xml:space="preserve">Presseinfos &amp; Pressefotos unter </w:t>
          </w:r>
          <w:hyperlink r:id="rId1" w:history="1">
            <w:r w:rsidRPr="00FA177B">
              <w:rPr>
                <w:rStyle w:val="Hyperlink"/>
                <w:rFonts w:ascii="OstbeSerif Office" w:hAnsi="OstbeSerif Office"/>
                <w:sz w:val="18"/>
                <w:szCs w:val="18"/>
              </w:rPr>
              <w:t>http://press.ostbelgien.eu/de</w:t>
            </w:r>
          </w:hyperlink>
          <w:r w:rsidRPr="00FA177B">
            <w:rPr>
              <w:rFonts w:ascii="OstbeSerif Office" w:hAnsi="OstbeSerif Office"/>
              <w:b/>
              <w:sz w:val="18"/>
              <w:szCs w:val="18"/>
            </w:rPr>
            <w:br/>
            <w:t xml:space="preserve">Infos presse &amp; </w:t>
          </w:r>
          <w:proofErr w:type="spellStart"/>
          <w:r w:rsidRPr="00FA177B">
            <w:rPr>
              <w:rFonts w:ascii="OstbeSerif Office" w:hAnsi="OstbeSerif Office"/>
              <w:b/>
              <w:sz w:val="18"/>
              <w:szCs w:val="18"/>
            </w:rPr>
            <w:t>photos</w:t>
          </w:r>
          <w:proofErr w:type="spellEnd"/>
          <w:r w:rsidRPr="00FA177B">
            <w:rPr>
              <w:rFonts w:ascii="OstbeSerif Office" w:hAnsi="OstbeSerif Office"/>
              <w:b/>
              <w:sz w:val="18"/>
              <w:szCs w:val="18"/>
            </w:rPr>
            <w:t xml:space="preserve"> via </w:t>
          </w:r>
          <w:hyperlink r:id="rId2" w:history="1">
            <w:r w:rsidRPr="00FA177B">
              <w:rPr>
                <w:rStyle w:val="Hyperlink"/>
                <w:rFonts w:ascii="OstbeSerif Office" w:hAnsi="OstbeSerif Office"/>
                <w:sz w:val="18"/>
                <w:szCs w:val="18"/>
              </w:rPr>
              <w:t>http://press.ostbelgien.eu/fr</w:t>
            </w:r>
          </w:hyperlink>
          <w:r w:rsidRPr="00FA177B">
            <w:rPr>
              <w:rFonts w:ascii="OstbeSerif Office" w:hAnsi="OstbeSerif Office"/>
              <w:b/>
              <w:sz w:val="18"/>
              <w:szCs w:val="18"/>
            </w:rPr>
            <w:br/>
          </w:r>
          <w:proofErr w:type="spellStart"/>
          <w:r w:rsidRPr="00FA177B">
            <w:rPr>
              <w:rFonts w:ascii="OstbeSerif Office" w:hAnsi="OstbeSerif Office"/>
              <w:b/>
              <w:sz w:val="18"/>
              <w:szCs w:val="18"/>
            </w:rPr>
            <w:t>Persinfo</w:t>
          </w:r>
          <w:proofErr w:type="spellEnd"/>
          <w:r w:rsidRPr="00FA177B">
            <w:rPr>
              <w:rFonts w:ascii="OstbeSerif Office" w:hAnsi="OstbeSerif Office"/>
              <w:b/>
              <w:sz w:val="18"/>
              <w:szCs w:val="18"/>
            </w:rPr>
            <w:t xml:space="preserve"> &amp; </w:t>
          </w:r>
          <w:proofErr w:type="spellStart"/>
          <w:r w:rsidRPr="00FA177B">
            <w:rPr>
              <w:rFonts w:ascii="OstbeSerif Office" w:hAnsi="OstbeSerif Office"/>
              <w:b/>
              <w:sz w:val="18"/>
              <w:szCs w:val="18"/>
            </w:rPr>
            <w:t>foto’s</w:t>
          </w:r>
          <w:proofErr w:type="spellEnd"/>
          <w:r w:rsidRPr="00FA177B">
            <w:rPr>
              <w:rFonts w:ascii="OstbeSerif Office" w:hAnsi="OstbeSerif Office"/>
              <w:b/>
              <w:sz w:val="18"/>
              <w:szCs w:val="18"/>
            </w:rPr>
            <w:t xml:space="preserve"> via </w:t>
          </w:r>
          <w:hyperlink r:id="rId3" w:history="1">
            <w:r w:rsidRPr="00FA177B">
              <w:rPr>
                <w:rStyle w:val="Hyperlink"/>
                <w:rFonts w:ascii="OstbeSerif Office" w:hAnsi="OstbeSerif Office"/>
                <w:sz w:val="18"/>
                <w:szCs w:val="18"/>
              </w:rPr>
              <w:t>http://press.ostbelgien.eu/nl</w:t>
            </w:r>
          </w:hyperlink>
        </w:p>
      </w:tc>
    </w:tr>
    <w:tr w:rsidR="00085CDD" w:rsidRPr="00FA177B" w14:paraId="33FA1CB5" w14:textId="77777777" w:rsidTr="006A22B8">
      <w:trPr>
        <w:cantSplit/>
        <w:trHeight w:val="1119"/>
      </w:trPr>
      <w:tc>
        <w:tcPr>
          <w:tcW w:w="4712" w:type="dxa"/>
          <w:tcBorders>
            <w:top w:val="single" w:sz="4" w:space="0" w:color="auto"/>
          </w:tcBorders>
        </w:tcPr>
        <w:p w14:paraId="41E4B896" w14:textId="77777777" w:rsidR="00085CDD" w:rsidRPr="006A22B8" w:rsidRDefault="00085CDD" w:rsidP="00085CDD">
          <w:pPr>
            <w:rPr>
              <w:rFonts w:ascii="OstbeSerif Office" w:hAnsi="OstbeSerif Office"/>
              <w:b/>
              <w:sz w:val="18"/>
              <w:szCs w:val="18"/>
              <w:lang w:val="fr-BE"/>
            </w:rPr>
          </w:pPr>
          <w:r w:rsidRPr="00E978E2">
            <w:rPr>
              <w:rFonts w:ascii="OstbeSerif Office" w:hAnsi="OstbeSerif Office"/>
              <w:b/>
              <w:sz w:val="18"/>
              <w:szCs w:val="18"/>
              <w:lang w:val="fr-BE"/>
            </w:rPr>
            <w:br/>
          </w:r>
          <w:r w:rsidRPr="006A22B8">
            <w:rPr>
              <w:rFonts w:ascii="OstbeSerif Office" w:hAnsi="OstbeSerif Office"/>
              <w:b/>
              <w:sz w:val="18"/>
              <w:szCs w:val="18"/>
              <w:lang w:val="fr-BE"/>
            </w:rPr>
            <w:t>Tourismusagentur Ostbelgien</w:t>
          </w:r>
          <w:r w:rsidRPr="006A22B8">
            <w:rPr>
              <w:rFonts w:ascii="OstbeSerif Office" w:hAnsi="OstbeSerif Office"/>
              <w:b/>
              <w:sz w:val="18"/>
              <w:szCs w:val="18"/>
              <w:lang w:val="fr-BE"/>
            </w:rPr>
            <w:br/>
            <w:t>Agence du Tourisme des Cantons de l’Est</w:t>
          </w:r>
          <w:r w:rsidRPr="006A22B8">
            <w:rPr>
              <w:rFonts w:ascii="OstbeSerif Office" w:hAnsi="OstbeSerif Office"/>
              <w:b/>
              <w:sz w:val="18"/>
              <w:szCs w:val="18"/>
              <w:lang w:val="fr-BE"/>
            </w:rPr>
            <w:br/>
          </w:r>
          <w:proofErr w:type="spellStart"/>
          <w:r w:rsidRPr="006A22B8">
            <w:rPr>
              <w:rFonts w:ascii="OstbeSerif Office" w:hAnsi="OstbeSerif Office"/>
              <w:b/>
              <w:sz w:val="18"/>
              <w:szCs w:val="18"/>
              <w:lang w:val="fr-BE"/>
            </w:rPr>
            <w:t>Toeristisch</w:t>
          </w:r>
          <w:proofErr w:type="spellEnd"/>
          <w:r w:rsidRPr="006A22B8">
            <w:rPr>
              <w:rFonts w:ascii="OstbeSerif Office" w:hAnsi="OstbeSerif Office"/>
              <w:b/>
              <w:sz w:val="18"/>
              <w:szCs w:val="18"/>
              <w:lang w:val="fr-BE"/>
            </w:rPr>
            <w:t xml:space="preserve"> Agentschap Oost-</w:t>
          </w:r>
          <w:proofErr w:type="spellStart"/>
          <w:r w:rsidRPr="006A22B8">
            <w:rPr>
              <w:rFonts w:ascii="OstbeSerif Office" w:hAnsi="OstbeSerif Office"/>
              <w:b/>
              <w:sz w:val="18"/>
              <w:szCs w:val="18"/>
              <w:lang w:val="fr-BE"/>
            </w:rPr>
            <w:t>België</w:t>
          </w:r>
          <w:proofErr w:type="spellEnd"/>
        </w:p>
      </w:tc>
      <w:tc>
        <w:tcPr>
          <w:tcW w:w="4711" w:type="dxa"/>
          <w:tcBorders>
            <w:top w:val="single" w:sz="4" w:space="0" w:color="auto"/>
          </w:tcBorders>
        </w:tcPr>
        <w:p w14:paraId="7E8A3CD0" w14:textId="77777777" w:rsidR="00085CDD" w:rsidRPr="006103CB" w:rsidRDefault="00085CDD" w:rsidP="00085CDD">
          <w:pPr>
            <w:spacing w:before="240" w:after="0"/>
            <w:ind w:left="387"/>
            <w:rPr>
              <w:rFonts w:ascii="OstbeSans Office" w:hAnsi="OstbeSans Office"/>
              <w:b/>
              <w:sz w:val="18"/>
              <w:szCs w:val="18"/>
            </w:rPr>
          </w:pPr>
          <w:r w:rsidRPr="006103CB">
            <w:rPr>
              <w:rFonts w:ascii="OstbeSans Office" w:hAnsi="OstbeSans Office"/>
              <w:sz w:val="18"/>
              <w:szCs w:val="18"/>
            </w:rPr>
            <w:t xml:space="preserve">Hauptstraße 54, B-4780 </w:t>
          </w:r>
          <w:proofErr w:type="spellStart"/>
          <w:r w:rsidRPr="006103CB">
            <w:rPr>
              <w:rFonts w:ascii="OstbeSans Office" w:hAnsi="OstbeSans Office"/>
              <w:sz w:val="18"/>
              <w:szCs w:val="18"/>
            </w:rPr>
            <w:t>St.Vith</w:t>
          </w:r>
          <w:proofErr w:type="spellEnd"/>
          <w:r w:rsidRPr="006103CB">
            <w:rPr>
              <w:rFonts w:ascii="OstbeSans Office" w:hAnsi="OstbeSans Office"/>
              <w:sz w:val="18"/>
              <w:szCs w:val="18"/>
            </w:rPr>
            <w:br/>
            <w:t xml:space="preserve">T +32 80 227 664 / </w:t>
          </w:r>
          <w:hyperlink r:id="rId4" w:history="1">
            <w:r w:rsidRPr="006103CB">
              <w:rPr>
                <w:rStyle w:val="Hyperlink"/>
                <w:rFonts w:ascii="OstbeSans Office" w:hAnsi="OstbeSans Office"/>
                <w:sz w:val="18"/>
                <w:szCs w:val="18"/>
              </w:rPr>
              <w:t>info@ostbelgien.eu</w:t>
            </w:r>
          </w:hyperlink>
          <w:r w:rsidRPr="006103CB">
            <w:rPr>
              <w:rFonts w:ascii="OstbeSans Office" w:hAnsi="OstbeSans Office"/>
              <w:sz w:val="18"/>
              <w:szCs w:val="18"/>
            </w:rPr>
            <w:br/>
          </w:r>
          <w:hyperlink r:id="rId5" w:history="1">
            <w:r w:rsidRPr="006103CB">
              <w:rPr>
                <w:rStyle w:val="Hyperlink"/>
                <w:rFonts w:ascii="OstbeSans Office" w:hAnsi="OstbeSans Office"/>
                <w:bCs/>
                <w:sz w:val="18"/>
                <w:szCs w:val="18"/>
              </w:rPr>
              <w:t>www.ostbelgien.eu</w:t>
            </w:r>
          </w:hyperlink>
        </w:p>
        <w:p w14:paraId="184BEE1A" w14:textId="77777777" w:rsidR="00085CDD" w:rsidRPr="006A22B8" w:rsidRDefault="00085CDD" w:rsidP="00085CDD">
          <w:pPr>
            <w:ind w:left="387"/>
            <w:rPr>
              <w:rFonts w:ascii="OstbeSerif Office" w:hAnsi="OstbeSerif Office"/>
              <w:sz w:val="18"/>
              <w:szCs w:val="18"/>
            </w:rPr>
          </w:pPr>
          <w:r w:rsidRPr="006103CB">
            <w:rPr>
              <w:rFonts w:ascii="OstbeSans Office" w:hAnsi="OstbeSans Office"/>
              <w:sz w:val="18"/>
              <w:szCs w:val="18"/>
            </w:rPr>
            <w:t>BE 0715 454 578 – RJP/RPM Eupen</w:t>
          </w:r>
        </w:p>
      </w:tc>
    </w:tr>
  </w:tbl>
  <w:p w14:paraId="1D2C2D9D"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955A" w14:textId="77777777" w:rsidR="006D5F46" w:rsidRDefault="006D5F46" w:rsidP="000F54B2">
      <w:pPr>
        <w:spacing w:after="0" w:line="240" w:lineRule="auto"/>
      </w:pPr>
      <w:r>
        <w:separator/>
      </w:r>
    </w:p>
  </w:footnote>
  <w:footnote w:type="continuationSeparator" w:id="0">
    <w:p w14:paraId="57B79165" w14:textId="77777777" w:rsidR="006D5F46" w:rsidRDefault="006D5F46"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372C" w14:textId="1338F1FF" w:rsidR="00F70150" w:rsidRDefault="002A0DDA" w:rsidP="006A22B8">
    <w:pPr>
      <w:pStyle w:val="Kopfzeile"/>
      <w:tabs>
        <w:tab w:val="clear" w:pos="4536"/>
        <w:tab w:val="clear" w:pos="9072"/>
        <w:tab w:val="left" w:pos="0"/>
      </w:tabs>
      <w:spacing w:before="100" w:beforeAutospacing="1" w:after="100" w:afterAutospacing="1"/>
      <w:ind w:left="-1701" w:right="-57"/>
    </w:pPr>
    <w:r>
      <w:tab/>
    </w:r>
    <w:r w:rsidR="001954A7">
      <w:rPr>
        <w:noProof/>
      </w:rPr>
      <w:drawing>
        <wp:inline distT="0" distB="0" distL="0" distR="0" wp14:anchorId="62963D43" wp14:editId="0FCBA9AC">
          <wp:extent cx="7338060" cy="10515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8060" cy="105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62DFB"/>
    <w:multiLevelType w:val="hybridMultilevel"/>
    <w:tmpl w:val="18061DD8"/>
    <w:lvl w:ilvl="0" w:tplc="F5FA0E18">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2" w15:restartNumberingAfterBreak="0">
    <w:nsid w:val="3FE32602"/>
    <w:multiLevelType w:val="hybridMultilevel"/>
    <w:tmpl w:val="C99E4A8A"/>
    <w:lvl w:ilvl="0" w:tplc="A1386346">
      <w:start w:val="9"/>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DD525EA"/>
    <w:multiLevelType w:val="hybridMultilevel"/>
    <w:tmpl w:val="091CBB50"/>
    <w:lvl w:ilvl="0" w:tplc="C75C9D2C">
      <w:start w:val="9"/>
      <w:numFmt w:val="bullet"/>
      <w:lvlText w:val="-"/>
      <w:lvlJc w:val="left"/>
      <w:pPr>
        <w:ind w:left="720" w:hanging="360"/>
      </w:pPr>
      <w:rPr>
        <w:rFonts w:ascii="OstbeSans Office" w:eastAsia="Calibri" w:hAnsi="OstbeSans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DA258F"/>
    <w:multiLevelType w:val="hybridMultilevel"/>
    <w:tmpl w:val="E2AC87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0"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421F33"/>
    <w:multiLevelType w:val="hybridMultilevel"/>
    <w:tmpl w:val="5A8E70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27121CB"/>
    <w:multiLevelType w:val="hybridMultilevel"/>
    <w:tmpl w:val="521A3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1563178008">
    <w:abstractNumId w:val="6"/>
  </w:num>
  <w:num w:numId="2" w16cid:durableId="860826908">
    <w:abstractNumId w:val="10"/>
  </w:num>
  <w:num w:numId="3" w16cid:durableId="876240830">
    <w:abstractNumId w:val="3"/>
  </w:num>
  <w:num w:numId="4" w16cid:durableId="967661475">
    <w:abstractNumId w:val="7"/>
  </w:num>
  <w:num w:numId="5" w16cid:durableId="1504390161">
    <w:abstractNumId w:val="1"/>
  </w:num>
  <w:num w:numId="6" w16cid:durableId="1264148320">
    <w:abstractNumId w:val="8"/>
  </w:num>
  <w:num w:numId="7" w16cid:durableId="772162827">
    <w:abstractNumId w:val="9"/>
  </w:num>
  <w:num w:numId="8" w16cid:durableId="194655207">
    <w:abstractNumId w:val="13"/>
  </w:num>
  <w:num w:numId="9" w16cid:durableId="1335185514">
    <w:abstractNumId w:val="0"/>
  </w:num>
  <w:num w:numId="10" w16cid:durableId="1099063090">
    <w:abstractNumId w:val="4"/>
  </w:num>
  <w:num w:numId="11" w16cid:durableId="1117022719">
    <w:abstractNumId w:val="2"/>
  </w:num>
  <w:num w:numId="12" w16cid:durableId="471288461">
    <w:abstractNumId w:val="5"/>
  </w:num>
  <w:num w:numId="13" w16cid:durableId="1351758023">
    <w:abstractNumId w:val="11"/>
  </w:num>
  <w:num w:numId="14" w16cid:durableId="752120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49FC"/>
    <w:rsid w:val="000078BC"/>
    <w:rsid w:val="000100F4"/>
    <w:rsid w:val="000154DB"/>
    <w:rsid w:val="00015E49"/>
    <w:rsid w:val="00016569"/>
    <w:rsid w:val="00021531"/>
    <w:rsid w:val="00024F0F"/>
    <w:rsid w:val="00030FE7"/>
    <w:rsid w:val="000311F8"/>
    <w:rsid w:val="00032809"/>
    <w:rsid w:val="00033F0E"/>
    <w:rsid w:val="0004084D"/>
    <w:rsid w:val="00044B56"/>
    <w:rsid w:val="00050F44"/>
    <w:rsid w:val="0005136A"/>
    <w:rsid w:val="00053B49"/>
    <w:rsid w:val="000566DE"/>
    <w:rsid w:val="00060DFA"/>
    <w:rsid w:val="00061D79"/>
    <w:rsid w:val="000679B5"/>
    <w:rsid w:val="00074A70"/>
    <w:rsid w:val="000800F7"/>
    <w:rsid w:val="0008047D"/>
    <w:rsid w:val="00080660"/>
    <w:rsid w:val="00080B20"/>
    <w:rsid w:val="00082031"/>
    <w:rsid w:val="000824D4"/>
    <w:rsid w:val="000833EF"/>
    <w:rsid w:val="000834F0"/>
    <w:rsid w:val="00085CDD"/>
    <w:rsid w:val="00087321"/>
    <w:rsid w:val="00096402"/>
    <w:rsid w:val="00096A3F"/>
    <w:rsid w:val="000A1B9F"/>
    <w:rsid w:val="000A38DE"/>
    <w:rsid w:val="000B3A31"/>
    <w:rsid w:val="000B4D81"/>
    <w:rsid w:val="000C32DB"/>
    <w:rsid w:val="000C3C81"/>
    <w:rsid w:val="000C48DD"/>
    <w:rsid w:val="000C6F44"/>
    <w:rsid w:val="000D1AA0"/>
    <w:rsid w:val="000D6290"/>
    <w:rsid w:val="000D7340"/>
    <w:rsid w:val="000F1E14"/>
    <w:rsid w:val="000F28E6"/>
    <w:rsid w:val="000F30F2"/>
    <w:rsid w:val="000F4662"/>
    <w:rsid w:val="000F54B2"/>
    <w:rsid w:val="00100258"/>
    <w:rsid w:val="00106843"/>
    <w:rsid w:val="00123958"/>
    <w:rsid w:val="00124342"/>
    <w:rsid w:val="00124935"/>
    <w:rsid w:val="00125329"/>
    <w:rsid w:val="0012640C"/>
    <w:rsid w:val="00131589"/>
    <w:rsid w:val="001336C9"/>
    <w:rsid w:val="0013758D"/>
    <w:rsid w:val="00137626"/>
    <w:rsid w:val="00137806"/>
    <w:rsid w:val="0014058C"/>
    <w:rsid w:val="00143239"/>
    <w:rsid w:val="0014606D"/>
    <w:rsid w:val="0014641A"/>
    <w:rsid w:val="0015002C"/>
    <w:rsid w:val="00152768"/>
    <w:rsid w:val="00163CF9"/>
    <w:rsid w:val="00164342"/>
    <w:rsid w:val="00165FDE"/>
    <w:rsid w:val="00171596"/>
    <w:rsid w:val="00173BFA"/>
    <w:rsid w:val="00173CAE"/>
    <w:rsid w:val="001742CE"/>
    <w:rsid w:val="00174A9D"/>
    <w:rsid w:val="00174EE1"/>
    <w:rsid w:val="001761B0"/>
    <w:rsid w:val="00181360"/>
    <w:rsid w:val="00186499"/>
    <w:rsid w:val="0018730A"/>
    <w:rsid w:val="00192D37"/>
    <w:rsid w:val="001954A7"/>
    <w:rsid w:val="001A055F"/>
    <w:rsid w:val="001A1F38"/>
    <w:rsid w:val="001A2FB3"/>
    <w:rsid w:val="001A3E31"/>
    <w:rsid w:val="001A4338"/>
    <w:rsid w:val="001A59C8"/>
    <w:rsid w:val="001A5F37"/>
    <w:rsid w:val="001B0482"/>
    <w:rsid w:val="001B528C"/>
    <w:rsid w:val="001C177A"/>
    <w:rsid w:val="001C354B"/>
    <w:rsid w:val="001C460E"/>
    <w:rsid w:val="001C5322"/>
    <w:rsid w:val="001D120A"/>
    <w:rsid w:val="001D5350"/>
    <w:rsid w:val="001D5D5B"/>
    <w:rsid w:val="001D6182"/>
    <w:rsid w:val="001E120E"/>
    <w:rsid w:val="001F4E1C"/>
    <w:rsid w:val="001F4FC3"/>
    <w:rsid w:val="001F5BFA"/>
    <w:rsid w:val="001F7439"/>
    <w:rsid w:val="001F7776"/>
    <w:rsid w:val="001F7E03"/>
    <w:rsid w:val="00201B38"/>
    <w:rsid w:val="00204841"/>
    <w:rsid w:val="0020484D"/>
    <w:rsid w:val="00205F22"/>
    <w:rsid w:val="00206663"/>
    <w:rsid w:val="00206A88"/>
    <w:rsid w:val="00217A9A"/>
    <w:rsid w:val="00217E4D"/>
    <w:rsid w:val="00220787"/>
    <w:rsid w:val="00221C04"/>
    <w:rsid w:val="002228A2"/>
    <w:rsid w:val="00223A3E"/>
    <w:rsid w:val="002263E1"/>
    <w:rsid w:val="00226F67"/>
    <w:rsid w:val="0023155E"/>
    <w:rsid w:val="00236889"/>
    <w:rsid w:val="00236D15"/>
    <w:rsid w:val="00237D79"/>
    <w:rsid w:val="00241372"/>
    <w:rsid w:val="00243972"/>
    <w:rsid w:val="00245825"/>
    <w:rsid w:val="002521EC"/>
    <w:rsid w:val="00253BEF"/>
    <w:rsid w:val="00256921"/>
    <w:rsid w:val="002614DF"/>
    <w:rsid w:val="00263F95"/>
    <w:rsid w:val="00266F4C"/>
    <w:rsid w:val="00271B62"/>
    <w:rsid w:val="00271E79"/>
    <w:rsid w:val="00272942"/>
    <w:rsid w:val="00273579"/>
    <w:rsid w:val="00275210"/>
    <w:rsid w:val="002908CF"/>
    <w:rsid w:val="00290D12"/>
    <w:rsid w:val="002928B6"/>
    <w:rsid w:val="0029309F"/>
    <w:rsid w:val="0029471D"/>
    <w:rsid w:val="002A0DDA"/>
    <w:rsid w:val="002A13A0"/>
    <w:rsid w:val="002A33CA"/>
    <w:rsid w:val="002A7569"/>
    <w:rsid w:val="002B0510"/>
    <w:rsid w:val="002B1AA4"/>
    <w:rsid w:val="002B3CD3"/>
    <w:rsid w:val="002B52D6"/>
    <w:rsid w:val="002C2DD1"/>
    <w:rsid w:val="002C3E87"/>
    <w:rsid w:val="002C4CF1"/>
    <w:rsid w:val="002C72A1"/>
    <w:rsid w:val="002D0188"/>
    <w:rsid w:val="002D0877"/>
    <w:rsid w:val="002D3A6F"/>
    <w:rsid w:val="002D535D"/>
    <w:rsid w:val="002D7083"/>
    <w:rsid w:val="002E7E1B"/>
    <w:rsid w:val="00302554"/>
    <w:rsid w:val="00304482"/>
    <w:rsid w:val="003149BD"/>
    <w:rsid w:val="003230E8"/>
    <w:rsid w:val="00325CB0"/>
    <w:rsid w:val="00327D28"/>
    <w:rsid w:val="003317C0"/>
    <w:rsid w:val="00333429"/>
    <w:rsid w:val="00341205"/>
    <w:rsid w:val="0034231C"/>
    <w:rsid w:val="003431D0"/>
    <w:rsid w:val="00344506"/>
    <w:rsid w:val="00354CFD"/>
    <w:rsid w:val="003565DC"/>
    <w:rsid w:val="00361BBE"/>
    <w:rsid w:val="003709D8"/>
    <w:rsid w:val="003716BC"/>
    <w:rsid w:val="003730B4"/>
    <w:rsid w:val="00375F31"/>
    <w:rsid w:val="00377352"/>
    <w:rsid w:val="00380475"/>
    <w:rsid w:val="00380C6C"/>
    <w:rsid w:val="00382A2B"/>
    <w:rsid w:val="00383816"/>
    <w:rsid w:val="00383B8C"/>
    <w:rsid w:val="003847A8"/>
    <w:rsid w:val="003854E2"/>
    <w:rsid w:val="003925CA"/>
    <w:rsid w:val="0039328B"/>
    <w:rsid w:val="0039501D"/>
    <w:rsid w:val="0039643B"/>
    <w:rsid w:val="0039648D"/>
    <w:rsid w:val="00396613"/>
    <w:rsid w:val="003A08F6"/>
    <w:rsid w:val="003A2EF4"/>
    <w:rsid w:val="003A7A3D"/>
    <w:rsid w:val="003B3731"/>
    <w:rsid w:val="003B5981"/>
    <w:rsid w:val="003C1B2E"/>
    <w:rsid w:val="003C46CA"/>
    <w:rsid w:val="003C4D01"/>
    <w:rsid w:val="003D1780"/>
    <w:rsid w:val="003D1D87"/>
    <w:rsid w:val="003D33CA"/>
    <w:rsid w:val="003D3A5D"/>
    <w:rsid w:val="003D51CE"/>
    <w:rsid w:val="003D5816"/>
    <w:rsid w:val="003D61F4"/>
    <w:rsid w:val="003D75F2"/>
    <w:rsid w:val="003E1157"/>
    <w:rsid w:val="003E33CA"/>
    <w:rsid w:val="003E7A54"/>
    <w:rsid w:val="003F0BAB"/>
    <w:rsid w:val="003F30E0"/>
    <w:rsid w:val="003F6DEB"/>
    <w:rsid w:val="003F7A88"/>
    <w:rsid w:val="003F7DA7"/>
    <w:rsid w:val="00401DE7"/>
    <w:rsid w:val="004022D8"/>
    <w:rsid w:val="00410B09"/>
    <w:rsid w:val="00413A35"/>
    <w:rsid w:val="00416316"/>
    <w:rsid w:val="00422243"/>
    <w:rsid w:val="0042371D"/>
    <w:rsid w:val="00426273"/>
    <w:rsid w:val="00427C43"/>
    <w:rsid w:val="00430996"/>
    <w:rsid w:val="0044009C"/>
    <w:rsid w:val="004451F2"/>
    <w:rsid w:val="00454EB6"/>
    <w:rsid w:val="00460039"/>
    <w:rsid w:val="004769A6"/>
    <w:rsid w:val="00476BA8"/>
    <w:rsid w:val="00480551"/>
    <w:rsid w:val="00480AD8"/>
    <w:rsid w:val="004818E8"/>
    <w:rsid w:val="00481CB9"/>
    <w:rsid w:val="004823EE"/>
    <w:rsid w:val="00483376"/>
    <w:rsid w:val="00483707"/>
    <w:rsid w:val="00484A03"/>
    <w:rsid w:val="0048607A"/>
    <w:rsid w:val="00486687"/>
    <w:rsid w:val="00487076"/>
    <w:rsid w:val="00492498"/>
    <w:rsid w:val="00493154"/>
    <w:rsid w:val="00493304"/>
    <w:rsid w:val="004A119F"/>
    <w:rsid w:val="004A4034"/>
    <w:rsid w:val="004A5FCF"/>
    <w:rsid w:val="004B037E"/>
    <w:rsid w:val="004B0E10"/>
    <w:rsid w:val="004B1DC4"/>
    <w:rsid w:val="004C485E"/>
    <w:rsid w:val="004D16CE"/>
    <w:rsid w:val="004D3453"/>
    <w:rsid w:val="004D4018"/>
    <w:rsid w:val="004D430E"/>
    <w:rsid w:val="004D4C02"/>
    <w:rsid w:val="004E0C83"/>
    <w:rsid w:val="004E77D5"/>
    <w:rsid w:val="004F434E"/>
    <w:rsid w:val="004F5425"/>
    <w:rsid w:val="004F68D7"/>
    <w:rsid w:val="0050226C"/>
    <w:rsid w:val="0050638C"/>
    <w:rsid w:val="0050764B"/>
    <w:rsid w:val="0051170F"/>
    <w:rsid w:val="00513FBE"/>
    <w:rsid w:val="005146CE"/>
    <w:rsid w:val="00515CB9"/>
    <w:rsid w:val="00516FD5"/>
    <w:rsid w:val="0052425F"/>
    <w:rsid w:val="005259D6"/>
    <w:rsid w:val="005279C1"/>
    <w:rsid w:val="00531291"/>
    <w:rsid w:val="00533897"/>
    <w:rsid w:val="00533D94"/>
    <w:rsid w:val="00533FF7"/>
    <w:rsid w:val="005352B5"/>
    <w:rsid w:val="005438B2"/>
    <w:rsid w:val="0054604D"/>
    <w:rsid w:val="00551016"/>
    <w:rsid w:val="00551948"/>
    <w:rsid w:val="00552196"/>
    <w:rsid w:val="005548F3"/>
    <w:rsid w:val="00557567"/>
    <w:rsid w:val="00560392"/>
    <w:rsid w:val="00571D91"/>
    <w:rsid w:val="00572F67"/>
    <w:rsid w:val="005753CE"/>
    <w:rsid w:val="00575EEC"/>
    <w:rsid w:val="00583013"/>
    <w:rsid w:val="00587B14"/>
    <w:rsid w:val="005905DC"/>
    <w:rsid w:val="005920A6"/>
    <w:rsid w:val="005969E4"/>
    <w:rsid w:val="005A0171"/>
    <w:rsid w:val="005A358D"/>
    <w:rsid w:val="005A385B"/>
    <w:rsid w:val="005A4334"/>
    <w:rsid w:val="005B0857"/>
    <w:rsid w:val="005B65F0"/>
    <w:rsid w:val="005C082D"/>
    <w:rsid w:val="005C2378"/>
    <w:rsid w:val="005C6A15"/>
    <w:rsid w:val="005D0D90"/>
    <w:rsid w:val="005D1A69"/>
    <w:rsid w:val="005D4B74"/>
    <w:rsid w:val="005D54C6"/>
    <w:rsid w:val="005E5700"/>
    <w:rsid w:val="005E5DA1"/>
    <w:rsid w:val="005E7AB7"/>
    <w:rsid w:val="005F2FCE"/>
    <w:rsid w:val="005F3FBE"/>
    <w:rsid w:val="00600BBA"/>
    <w:rsid w:val="006017EC"/>
    <w:rsid w:val="00602F49"/>
    <w:rsid w:val="00604015"/>
    <w:rsid w:val="0061316A"/>
    <w:rsid w:val="00617CBB"/>
    <w:rsid w:val="00620A71"/>
    <w:rsid w:val="00620B6A"/>
    <w:rsid w:val="00621DE7"/>
    <w:rsid w:val="00622BC4"/>
    <w:rsid w:val="00623449"/>
    <w:rsid w:val="006321BA"/>
    <w:rsid w:val="006341FE"/>
    <w:rsid w:val="0063536D"/>
    <w:rsid w:val="006432D1"/>
    <w:rsid w:val="006438D3"/>
    <w:rsid w:val="00644781"/>
    <w:rsid w:val="00644ED5"/>
    <w:rsid w:val="00645F04"/>
    <w:rsid w:val="00652D76"/>
    <w:rsid w:val="00654F60"/>
    <w:rsid w:val="006558D8"/>
    <w:rsid w:val="00656497"/>
    <w:rsid w:val="00656C00"/>
    <w:rsid w:val="00656C96"/>
    <w:rsid w:val="00657D00"/>
    <w:rsid w:val="00661E92"/>
    <w:rsid w:val="00662EF0"/>
    <w:rsid w:val="006650DF"/>
    <w:rsid w:val="006666DE"/>
    <w:rsid w:val="00670196"/>
    <w:rsid w:val="0067074F"/>
    <w:rsid w:val="006707D5"/>
    <w:rsid w:val="00675A1C"/>
    <w:rsid w:val="00682A03"/>
    <w:rsid w:val="0068445D"/>
    <w:rsid w:val="00684C96"/>
    <w:rsid w:val="00691BD3"/>
    <w:rsid w:val="0069379A"/>
    <w:rsid w:val="0069548F"/>
    <w:rsid w:val="006A09D6"/>
    <w:rsid w:val="006A0F93"/>
    <w:rsid w:val="006A1C2E"/>
    <w:rsid w:val="006A22B8"/>
    <w:rsid w:val="006A3F31"/>
    <w:rsid w:val="006A5E05"/>
    <w:rsid w:val="006B249A"/>
    <w:rsid w:val="006B3037"/>
    <w:rsid w:val="006C07EC"/>
    <w:rsid w:val="006C4242"/>
    <w:rsid w:val="006D0999"/>
    <w:rsid w:val="006D11E4"/>
    <w:rsid w:val="006D5F46"/>
    <w:rsid w:val="006E18D7"/>
    <w:rsid w:val="006E1D63"/>
    <w:rsid w:val="006E203D"/>
    <w:rsid w:val="006E52C6"/>
    <w:rsid w:val="006E6099"/>
    <w:rsid w:val="006F0774"/>
    <w:rsid w:val="006F1C6B"/>
    <w:rsid w:val="006F65D7"/>
    <w:rsid w:val="006F7053"/>
    <w:rsid w:val="00704C9C"/>
    <w:rsid w:val="00706B29"/>
    <w:rsid w:val="00714D3B"/>
    <w:rsid w:val="00715794"/>
    <w:rsid w:val="00717D86"/>
    <w:rsid w:val="007212F9"/>
    <w:rsid w:val="007217F0"/>
    <w:rsid w:val="00721E54"/>
    <w:rsid w:val="00727ED5"/>
    <w:rsid w:val="007327FB"/>
    <w:rsid w:val="00732A8D"/>
    <w:rsid w:val="00733539"/>
    <w:rsid w:val="00735E26"/>
    <w:rsid w:val="007379DD"/>
    <w:rsid w:val="00740459"/>
    <w:rsid w:val="00740DD3"/>
    <w:rsid w:val="00744366"/>
    <w:rsid w:val="007453A3"/>
    <w:rsid w:val="0074579A"/>
    <w:rsid w:val="007457A5"/>
    <w:rsid w:val="007459D6"/>
    <w:rsid w:val="00746A8A"/>
    <w:rsid w:val="00755B50"/>
    <w:rsid w:val="00757365"/>
    <w:rsid w:val="0075764C"/>
    <w:rsid w:val="00760812"/>
    <w:rsid w:val="00760F71"/>
    <w:rsid w:val="007630E4"/>
    <w:rsid w:val="0076331D"/>
    <w:rsid w:val="0076436D"/>
    <w:rsid w:val="00770889"/>
    <w:rsid w:val="00772751"/>
    <w:rsid w:val="00773B57"/>
    <w:rsid w:val="00781DEC"/>
    <w:rsid w:val="00783BF7"/>
    <w:rsid w:val="00785561"/>
    <w:rsid w:val="00786A61"/>
    <w:rsid w:val="007910CE"/>
    <w:rsid w:val="00792633"/>
    <w:rsid w:val="0079284D"/>
    <w:rsid w:val="00795797"/>
    <w:rsid w:val="007A0162"/>
    <w:rsid w:val="007A58D6"/>
    <w:rsid w:val="007A6D1D"/>
    <w:rsid w:val="007B4230"/>
    <w:rsid w:val="007B740E"/>
    <w:rsid w:val="007C79AB"/>
    <w:rsid w:val="007D30F4"/>
    <w:rsid w:val="007D34EC"/>
    <w:rsid w:val="007D45CC"/>
    <w:rsid w:val="007D4BC3"/>
    <w:rsid w:val="007F2954"/>
    <w:rsid w:val="007F404A"/>
    <w:rsid w:val="007F4B83"/>
    <w:rsid w:val="007F532A"/>
    <w:rsid w:val="007F6E1E"/>
    <w:rsid w:val="008033F8"/>
    <w:rsid w:val="00803F03"/>
    <w:rsid w:val="00815C77"/>
    <w:rsid w:val="0081608D"/>
    <w:rsid w:val="00822600"/>
    <w:rsid w:val="0082746B"/>
    <w:rsid w:val="00830CA2"/>
    <w:rsid w:val="00833F8C"/>
    <w:rsid w:val="00837037"/>
    <w:rsid w:val="008403D7"/>
    <w:rsid w:val="008476AF"/>
    <w:rsid w:val="00847BE6"/>
    <w:rsid w:val="008509F7"/>
    <w:rsid w:val="00851A66"/>
    <w:rsid w:val="00854044"/>
    <w:rsid w:val="00855653"/>
    <w:rsid w:val="00856445"/>
    <w:rsid w:val="00857FF1"/>
    <w:rsid w:val="008625A2"/>
    <w:rsid w:val="008629DF"/>
    <w:rsid w:val="00862DBD"/>
    <w:rsid w:val="008632AA"/>
    <w:rsid w:val="00864DC4"/>
    <w:rsid w:val="0088589B"/>
    <w:rsid w:val="00891C77"/>
    <w:rsid w:val="00892DBA"/>
    <w:rsid w:val="008A48DB"/>
    <w:rsid w:val="008A4B8D"/>
    <w:rsid w:val="008A5623"/>
    <w:rsid w:val="008A7382"/>
    <w:rsid w:val="008B1D87"/>
    <w:rsid w:val="008C0F66"/>
    <w:rsid w:val="008C4171"/>
    <w:rsid w:val="008D0630"/>
    <w:rsid w:val="008D24EF"/>
    <w:rsid w:val="008D2B9D"/>
    <w:rsid w:val="008D7C3B"/>
    <w:rsid w:val="008E2FEE"/>
    <w:rsid w:val="008E3286"/>
    <w:rsid w:val="008E712E"/>
    <w:rsid w:val="008F2DAE"/>
    <w:rsid w:val="008F2E5A"/>
    <w:rsid w:val="008F3581"/>
    <w:rsid w:val="008F5645"/>
    <w:rsid w:val="009005E2"/>
    <w:rsid w:val="009010EE"/>
    <w:rsid w:val="00903153"/>
    <w:rsid w:val="009073C1"/>
    <w:rsid w:val="00910117"/>
    <w:rsid w:val="009112D0"/>
    <w:rsid w:val="0091141D"/>
    <w:rsid w:val="00917409"/>
    <w:rsid w:val="009231FF"/>
    <w:rsid w:val="00923427"/>
    <w:rsid w:val="0093163A"/>
    <w:rsid w:val="00944F92"/>
    <w:rsid w:val="00945B8E"/>
    <w:rsid w:val="00952102"/>
    <w:rsid w:val="00952183"/>
    <w:rsid w:val="0095613B"/>
    <w:rsid w:val="009573FA"/>
    <w:rsid w:val="0096057D"/>
    <w:rsid w:val="00962E28"/>
    <w:rsid w:val="009725E0"/>
    <w:rsid w:val="0097306E"/>
    <w:rsid w:val="009730DC"/>
    <w:rsid w:val="009733B9"/>
    <w:rsid w:val="00975273"/>
    <w:rsid w:val="009817AC"/>
    <w:rsid w:val="00983323"/>
    <w:rsid w:val="00984B3A"/>
    <w:rsid w:val="00985B25"/>
    <w:rsid w:val="00985F9D"/>
    <w:rsid w:val="009916F8"/>
    <w:rsid w:val="00993C33"/>
    <w:rsid w:val="009A104B"/>
    <w:rsid w:val="009B4EC9"/>
    <w:rsid w:val="009B50FB"/>
    <w:rsid w:val="009C5549"/>
    <w:rsid w:val="009C71D5"/>
    <w:rsid w:val="009D0F72"/>
    <w:rsid w:val="009D25C4"/>
    <w:rsid w:val="009D5F71"/>
    <w:rsid w:val="009D6178"/>
    <w:rsid w:val="009E32A1"/>
    <w:rsid w:val="009F1D1E"/>
    <w:rsid w:val="009F2B18"/>
    <w:rsid w:val="009F49D4"/>
    <w:rsid w:val="009F5503"/>
    <w:rsid w:val="009F6470"/>
    <w:rsid w:val="00A00CEE"/>
    <w:rsid w:val="00A04D0F"/>
    <w:rsid w:val="00A04E76"/>
    <w:rsid w:val="00A055AF"/>
    <w:rsid w:val="00A07445"/>
    <w:rsid w:val="00A113AC"/>
    <w:rsid w:val="00A16234"/>
    <w:rsid w:val="00A17028"/>
    <w:rsid w:val="00A21FF2"/>
    <w:rsid w:val="00A23F26"/>
    <w:rsid w:val="00A3021F"/>
    <w:rsid w:val="00A30F42"/>
    <w:rsid w:val="00A32C1A"/>
    <w:rsid w:val="00A32D70"/>
    <w:rsid w:val="00A463DB"/>
    <w:rsid w:val="00A52F94"/>
    <w:rsid w:val="00A57FA2"/>
    <w:rsid w:val="00A60CF1"/>
    <w:rsid w:val="00A6105E"/>
    <w:rsid w:val="00A61090"/>
    <w:rsid w:val="00A61BCD"/>
    <w:rsid w:val="00A664A0"/>
    <w:rsid w:val="00A714F8"/>
    <w:rsid w:val="00A72A7F"/>
    <w:rsid w:val="00A739E8"/>
    <w:rsid w:val="00A75DB5"/>
    <w:rsid w:val="00A966D9"/>
    <w:rsid w:val="00AA03F4"/>
    <w:rsid w:val="00AA40DC"/>
    <w:rsid w:val="00AC0554"/>
    <w:rsid w:val="00AC5D96"/>
    <w:rsid w:val="00AC72D8"/>
    <w:rsid w:val="00AC790A"/>
    <w:rsid w:val="00AD04EB"/>
    <w:rsid w:val="00AD7B2A"/>
    <w:rsid w:val="00AE07A5"/>
    <w:rsid w:val="00AE1954"/>
    <w:rsid w:val="00AF4739"/>
    <w:rsid w:val="00AF6C80"/>
    <w:rsid w:val="00B0029F"/>
    <w:rsid w:val="00B0324C"/>
    <w:rsid w:val="00B04492"/>
    <w:rsid w:val="00B060C0"/>
    <w:rsid w:val="00B06560"/>
    <w:rsid w:val="00B13170"/>
    <w:rsid w:val="00B2160D"/>
    <w:rsid w:val="00B27FFC"/>
    <w:rsid w:val="00B33E9F"/>
    <w:rsid w:val="00B37327"/>
    <w:rsid w:val="00B37746"/>
    <w:rsid w:val="00B37E2B"/>
    <w:rsid w:val="00B43C1A"/>
    <w:rsid w:val="00B4664D"/>
    <w:rsid w:val="00B50030"/>
    <w:rsid w:val="00B53010"/>
    <w:rsid w:val="00B56869"/>
    <w:rsid w:val="00B56D3D"/>
    <w:rsid w:val="00B60047"/>
    <w:rsid w:val="00B703EC"/>
    <w:rsid w:val="00B728A0"/>
    <w:rsid w:val="00B801BC"/>
    <w:rsid w:val="00B85562"/>
    <w:rsid w:val="00B85BAC"/>
    <w:rsid w:val="00B8615E"/>
    <w:rsid w:val="00B86F55"/>
    <w:rsid w:val="00B87EFB"/>
    <w:rsid w:val="00B91D5E"/>
    <w:rsid w:val="00B923CB"/>
    <w:rsid w:val="00B92BC0"/>
    <w:rsid w:val="00B9386B"/>
    <w:rsid w:val="00B94328"/>
    <w:rsid w:val="00B948C6"/>
    <w:rsid w:val="00B97155"/>
    <w:rsid w:val="00B9748A"/>
    <w:rsid w:val="00BA15E7"/>
    <w:rsid w:val="00BA3BD5"/>
    <w:rsid w:val="00BA4211"/>
    <w:rsid w:val="00BA4FC0"/>
    <w:rsid w:val="00BA5001"/>
    <w:rsid w:val="00BA72D5"/>
    <w:rsid w:val="00BB3461"/>
    <w:rsid w:val="00BB41D5"/>
    <w:rsid w:val="00BC0067"/>
    <w:rsid w:val="00BC56A8"/>
    <w:rsid w:val="00BC64DB"/>
    <w:rsid w:val="00BD0608"/>
    <w:rsid w:val="00BD26D7"/>
    <w:rsid w:val="00BD7915"/>
    <w:rsid w:val="00BE10F4"/>
    <w:rsid w:val="00BE1827"/>
    <w:rsid w:val="00BE6BD1"/>
    <w:rsid w:val="00BF09AA"/>
    <w:rsid w:val="00BF0B37"/>
    <w:rsid w:val="00BF4376"/>
    <w:rsid w:val="00BF4382"/>
    <w:rsid w:val="00BF4D45"/>
    <w:rsid w:val="00BF50B0"/>
    <w:rsid w:val="00BF7FA3"/>
    <w:rsid w:val="00C002EA"/>
    <w:rsid w:val="00C1063A"/>
    <w:rsid w:val="00C11AE2"/>
    <w:rsid w:val="00C1313F"/>
    <w:rsid w:val="00C13892"/>
    <w:rsid w:val="00C13ABE"/>
    <w:rsid w:val="00C13CD2"/>
    <w:rsid w:val="00C14ABE"/>
    <w:rsid w:val="00C17E20"/>
    <w:rsid w:val="00C22574"/>
    <w:rsid w:val="00C24301"/>
    <w:rsid w:val="00C247A5"/>
    <w:rsid w:val="00C26A7C"/>
    <w:rsid w:val="00C31D3C"/>
    <w:rsid w:val="00C33EDD"/>
    <w:rsid w:val="00C34324"/>
    <w:rsid w:val="00C362D2"/>
    <w:rsid w:val="00C431B1"/>
    <w:rsid w:val="00C44CC6"/>
    <w:rsid w:val="00C519CB"/>
    <w:rsid w:val="00C5214C"/>
    <w:rsid w:val="00C54B47"/>
    <w:rsid w:val="00C556E9"/>
    <w:rsid w:val="00C576BA"/>
    <w:rsid w:val="00C6198D"/>
    <w:rsid w:val="00C6306C"/>
    <w:rsid w:val="00C64B95"/>
    <w:rsid w:val="00C7066C"/>
    <w:rsid w:val="00C714D6"/>
    <w:rsid w:val="00C80C4D"/>
    <w:rsid w:val="00C840FF"/>
    <w:rsid w:val="00C84FDC"/>
    <w:rsid w:val="00C85D6A"/>
    <w:rsid w:val="00C865F2"/>
    <w:rsid w:val="00C91F66"/>
    <w:rsid w:val="00C97F44"/>
    <w:rsid w:val="00CA50AB"/>
    <w:rsid w:val="00CA5777"/>
    <w:rsid w:val="00CA5A7E"/>
    <w:rsid w:val="00CA6DF1"/>
    <w:rsid w:val="00CB23A8"/>
    <w:rsid w:val="00CB3018"/>
    <w:rsid w:val="00CB58E4"/>
    <w:rsid w:val="00CB5A46"/>
    <w:rsid w:val="00CB6A1F"/>
    <w:rsid w:val="00CD0C9B"/>
    <w:rsid w:val="00CD351A"/>
    <w:rsid w:val="00CD3BA9"/>
    <w:rsid w:val="00CD6EA8"/>
    <w:rsid w:val="00CE18D9"/>
    <w:rsid w:val="00CE2E3B"/>
    <w:rsid w:val="00CE59D4"/>
    <w:rsid w:val="00CE5CCD"/>
    <w:rsid w:val="00CE7596"/>
    <w:rsid w:val="00D03C47"/>
    <w:rsid w:val="00D05876"/>
    <w:rsid w:val="00D05F37"/>
    <w:rsid w:val="00D078B2"/>
    <w:rsid w:val="00D1087D"/>
    <w:rsid w:val="00D10894"/>
    <w:rsid w:val="00D12FEF"/>
    <w:rsid w:val="00D14DD1"/>
    <w:rsid w:val="00D14FF9"/>
    <w:rsid w:val="00D17893"/>
    <w:rsid w:val="00D23944"/>
    <w:rsid w:val="00D23CE8"/>
    <w:rsid w:val="00D2588B"/>
    <w:rsid w:val="00D26B24"/>
    <w:rsid w:val="00D30F2B"/>
    <w:rsid w:val="00D338A2"/>
    <w:rsid w:val="00D44A9E"/>
    <w:rsid w:val="00D52036"/>
    <w:rsid w:val="00D5250D"/>
    <w:rsid w:val="00D6403D"/>
    <w:rsid w:val="00D64E01"/>
    <w:rsid w:val="00D70D2F"/>
    <w:rsid w:val="00D72B0B"/>
    <w:rsid w:val="00D77D14"/>
    <w:rsid w:val="00D82417"/>
    <w:rsid w:val="00D855AC"/>
    <w:rsid w:val="00D8711D"/>
    <w:rsid w:val="00D9227A"/>
    <w:rsid w:val="00D96007"/>
    <w:rsid w:val="00D96563"/>
    <w:rsid w:val="00D97EFC"/>
    <w:rsid w:val="00DB13B2"/>
    <w:rsid w:val="00DB700A"/>
    <w:rsid w:val="00DC25C0"/>
    <w:rsid w:val="00DC4240"/>
    <w:rsid w:val="00DD13EB"/>
    <w:rsid w:val="00DD36C5"/>
    <w:rsid w:val="00DE2AA2"/>
    <w:rsid w:val="00DE598F"/>
    <w:rsid w:val="00DE6960"/>
    <w:rsid w:val="00DE7600"/>
    <w:rsid w:val="00DF1384"/>
    <w:rsid w:val="00DF17FF"/>
    <w:rsid w:val="00DF3725"/>
    <w:rsid w:val="00DF4DA3"/>
    <w:rsid w:val="00DF58D4"/>
    <w:rsid w:val="00E016AA"/>
    <w:rsid w:val="00E01805"/>
    <w:rsid w:val="00E04B58"/>
    <w:rsid w:val="00E06FE3"/>
    <w:rsid w:val="00E07268"/>
    <w:rsid w:val="00E10EBB"/>
    <w:rsid w:val="00E133F6"/>
    <w:rsid w:val="00E139FE"/>
    <w:rsid w:val="00E13DB0"/>
    <w:rsid w:val="00E17D29"/>
    <w:rsid w:val="00E21A27"/>
    <w:rsid w:val="00E226B3"/>
    <w:rsid w:val="00E246A6"/>
    <w:rsid w:val="00E250BD"/>
    <w:rsid w:val="00E31005"/>
    <w:rsid w:val="00E32F32"/>
    <w:rsid w:val="00E3327A"/>
    <w:rsid w:val="00E33495"/>
    <w:rsid w:val="00E37031"/>
    <w:rsid w:val="00E408C5"/>
    <w:rsid w:val="00E40EE5"/>
    <w:rsid w:val="00E413C4"/>
    <w:rsid w:val="00E508EF"/>
    <w:rsid w:val="00E55A74"/>
    <w:rsid w:val="00E55E93"/>
    <w:rsid w:val="00E569B2"/>
    <w:rsid w:val="00E6304D"/>
    <w:rsid w:val="00E645CD"/>
    <w:rsid w:val="00E67429"/>
    <w:rsid w:val="00E7020A"/>
    <w:rsid w:val="00E80B4E"/>
    <w:rsid w:val="00E81B57"/>
    <w:rsid w:val="00E944F0"/>
    <w:rsid w:val="00E978E2"/>
    <w:rsid w:val="00EA3B0F"/>
    <w:rsid w:val="00EA4EEC"/>
    <w:rsid w:val="00EB0828"/>
    <w:rsid w:val="00EB5865"/>
    <w:rsid w:val="00EB5DB5"/>
    <w:rsid w:val="00EB7183"/>
    <w:rsid w:val="00EB732E"/>
    <w:rsid w:val="00EC09BB"/>
    <w:rsid w:val="00EC1C65"/>
    <w:rsid w:val="00EC26AE"/>
    <w:rsid w:val="00EC4A00"/>
    <w:rsid w:val="00EC6897"/>
    <w:rsid w:val="00ED549E"/>
    <w:rsid w:val="00ED5FA4"/>
    <w:rsid w:val="00ED69E8"/>
    <w:rsid w:val="00EE0C79"/>
    <w:rsid w:val="00EE16C1"/>
    <w:rsid w:val="00EE607C"/>
    <w:rsid w:val="00EE69E1"/>
    <w:rsid w:val="00EF02D2"/>
    <w:rsid w:val="00EF069B"/>
    <w:rsid w:val="00EF0A36"/>
    <w:rsid w:val="00EF166A"/>
    <w:rsid w:val="00EF1DDE"/>
    <w:rsid w:val="00EF3C22"/>
    <w:rsid w:val="00F00962"/>
    <w:rsid w:val="00F02C1B"/>
    <w:rsid w:val="00F07C94"/>
    <w:rsid w:val="00F11E9B"/>
    <w:rsid w:val="00F1479C"/>
    <w:rsid w:val="00F17CE4"/>
    <w:rsid w:val="00F201A6"/>
    <w:rsid w:val="00F301B8"/>
    <w:rsid w:val="00F327DE"/>
    <w:rsid w:val="00F3290C"/>
    <w:rsid w:val="00F3649F"/>
    <w:rsid w:val="00F36EE4"/>
    <w:rsid w:val="00F44F15"/>
    <w:rsid w:val="00F4692F"/>
    <w:rsid w:val="00F469B7"/>
    <w:rsid w:val="00F56484"/>
    <w:rsid w:val="00F64023"/>
    <w:rsid w:val="00F66779"/>
    <w:rsid w:val="00F67EE5"/>
    <w:rsid w:val="00F70150"/>
    <w:rsid w:val="00F7270A"/>
    <w:rsid w:val="00F72906"/>
    <w:rsid w:val="00F802D1"/>
    <w:rsid w:val="00F80BB2"/>
    <w:rsid w:val="00F817FE"/>
    <w:rsid w:val="00F85552"/>
    <w:rsid w:val="00F92086"/>
    <w:rsid w:val="00F92986"/>
    <w:rsid w:val="00F92F21"/>
    <w:rsid w:val="00F96C34"/>
    <w:rsid w:val="00F97CAA"/>
    <w:rsid w:val="00FA177B"/>
    <w:rsid w:val="00FB0A7E"/>
    <w:rsid w:val="00FB28B2"/>
    <w:rsid w:val="00FB32DA"/>
    <w:rsid w:val="00FB48FE"/>
    <w:rsid w:val="00FB603A"/>
    <w:rsid w:val="00FB69B6"/>
    <w:rsid w:val="00FD49CB"/>
    <w:rsid w:val="00FD55C2"/>
    <w:rsid w:val="00FD7CEA"/>
    <w:rsid w:val="00FE0F21"/>
    <w:rsid w:val="00FE187F"/>
    <w:rsid w:val="00FE2E38"/>
    <w:rsid w:val="00FE44FC"/>
    <w:rsid w:val="00FE5EA7"/>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73996"/>
  <w15:chartTrackingRefBased/>
  <w15:docId w15:val="{8DB9626B-CAFE-430E-B3C2-3F185F03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berschrift2">
    <w:name w:val="heading 2"/>
    <w:basedOn w:val="Standard"/>
    <w:next w:val="Standard"/>
    <w:link w:val="berschrift2Zchn"/>
    <w:uiPriority w:val="9"/>
    <w:semiHidden/>
    <w:unhideWhenUsed/>
    <w:qFormat/>
    <w:rsid w:val="00275210"/>
    <w:pPr>
      <w:keepNext/>
      <w:spacing w:before="240" w:after="60"/>
      <w:outlineLvl w:val="1"/>
    </w:pPr>
    <w:rPr>
      <w:rFonts w:ascii="Aptos Display" w:eastAsia="Times New Roman" w:hAnsi="Aptos Display"/>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customStyle="1" w:styleId="Default">
    <w:name w:val="Default"/>
    <w:rsid w:val="00096402"/>
    <w:pPr>
      <w:autoSpaceDE w:val="0"/>
      <w:autoSpaceDN w:val="0"/>
      <w:adjustRightInd w:val="0"/>
    </w:pPr>
    <w:rPr>
      <w:rFonts w:ascii="Liberation Sans" w:hAnsi="Liberation Sans" w:cs="Liberation Sans"/>
      <w:color w:val="000000"/>
      <w:sz w:val="24"/>
      <w:szCs w:val="24"/>
    </w:rPr>
  </w:style>
  <w:style w:type="paragraph" w:customStyle="1" w:styleId="pf0">
    <w:name w:val="pf0"/>
    <w:basedOn w:val="Standard"/>
    <w:rsid w:val="00C31D3C"/>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rsid w:val="00C31D3C"/>
    <w:rPr>
      <w:rFonts w:ascii="Segoe UI" w:hAnsi="Segoe UI" w:cs="Segoe UI" w:hint="default"/>
      <w:sz w:val="18"/>
      <w:szCs w:val="18"/>
    </w:rPr>
  </w:style>
  <w:style w:type="paragraph" w:styleId="berarbeitung">
    <w:name w:val="Revision"/>
    <w:hidden/>
    <w:uiPriority w:val="99"/>
    <w:semiHidden/>
    <w:rsid w:val="003C46CA"/>
    <w:rPr>
      <w:sz w:val="22"/>
      <w:szCs w:val="22"/>
    </w:rPr>
  </w:style>
  <w:style w:type="character" w:customStyle="1" w:styleId="berschrift2Zchn">
    <w:name w:val="Überschrift 2 Zchn"/>
    <w:link w:val="berschrift2"/>
    <w:uiPriority w:val="9"/>
    <w:semiHidden/>
    <w:rsid w:val="00275210"/>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87809">
      <w:bodyDiv w:val="1"/>
      <w:marLeft w:val="0"/>
      <w:marRight w:val="0"/>
      <w:marTop w:val="0"/>
      <w:marBottom w:val="0"/>
      <w:divBdr>
        <w:top w:val="none" w:sz="0" w:space="0" w:color="auto"/>
        <w:left w:val="none" w:sz="0" w:space="0" w:color="auto"/>
        <w:bottom w:val="none" w:sz="0" w:space="0" w:color="auto"/>
        <w:right w:val="none" w:sz="0" w:space="0" w:color="auto"/>
      </w:divBdr>
    </w:div>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35830846">
      <w:bodyDiv w:val="1"/>
      <w:marLeft w:val="0"/>
      <w:marRight w:val="0"/>
      <w:marTop w:val="0"/>
      <w:marBottom w:val="0"/>
      <w:divBdr>
        <w:top w:val="none" w:sz="0" w:space="0" w:color="auto"/>
        <w:left w:val="none" w:sz="0" w:space="0" w:color="auto"/>
        <w:bottom w:val="none" w:sz="0" w:space="0" w:color="auto"/>
        <w:right w:val="none" w:sz="0" w:space="0" w:color="auto"/>
      </w:divBdr>
    </w:div>
    <w:div w:id="454569670">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623342991">
      <w:bodyDiv w:val="1"/>
      <w:marLeft w:val="0"/>
      <w:marRight w:val="0"/>
      <w:marTop w:val="0"/>
      <w:marBottom w:val="0"/>
      <w:divBdr>
        <w:top w:val="none" w:sz="0" w:space="0" w:color="auto"/>
        <w:left w:val="none" w:sz="0" w:space="0" w:color="auto"/>
        <w:bottom w:val="none" w:sz="0" w:space="0" w:color="auto"/>
        <w:right w:val="none" w:sz="0" w:space="0" w:color="auto"/>
      </w:divBdr>
    </w:div>
    <w:div w:id="711464390">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903296429">
      <w:bodyDiv w:val="1"/>
      <w:marLeft w:val="0"/>
      <w:marRight w:val="0"/>
      <w:marTop w:val="0"/>
      <w:marBottom w:val="0"/>
      <w:divBdr>
        <w:top w:val="none" w:sz="0" w:space="0" w:color="auto"/>
        <w:left w:val="none" w:sz="0" w:space="0" w:color="auto"/>
        <w:bottom w:val="none" w:sz="0" w:space="0" w:color="auto"/>
        <w:right w:val="none" w:sz="0" w:space="0" w:color="auto"/>
      </w:divBdr>
    </w:div>
    <w:div w:id="906456930">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321498741">
      <w:bodyDiv w:val="1"/>
      <w:marLeft w:val="0"/>
      <w:marRight w:val="0"/>
      <w:marTop w:val="0"/>
      <w:marBottom w:val="0"/>
      <w:divBdr>
        <w:top w:val="none" w:sz="0" w:space="0" w:color="auto"/>
        <w:left w:val="none" w:sz="0" w:space="0" w:color="auto"/>
        <w:bottom w:val="none" w:sz="0" w:space="0" w:color="auto"/>
        <w:right w:val="none" w:sz="0" w:space="0" w:color="auto"/>
      </w:divBdr>
    </w:div>
    <w:div w:id="1416513911">
      <w:bodyDiv w:val="1"/>
      <w:marLeft w:val="0"/>
      <w:marRight w:val="0"/>
      <w:marTop w:val="0"/>
      <w:marBottom w:val="0"/>
      <w:divBdr>
        <w:top w:val="none" w:sz="0" w:space="0" w:color="auto"/>
        <w:left w:val="none" w:sz="0" w:space="0" w:color="auto"/>
        <w:bottom w:val="none" w:sz="0" w:space="0" w:color="auto"/>
        <w:right w:val="none" w:sz="0" w:space="0" w:color="auto"/>
      </w:divBdr>
    </w:div>
    <w:div w:id="1538473494">
      <w:bodyDiv w:val="1"/>
      <w:marLeft w:val="0"/>
      <w:marRight w:val="0"/>
      <w:marTop w:val="0"/>
      <w:marBottom w:val="0"/>
      <w:divBdr>
        <w:top w:val="none" w:sz="0" w:space="0" w:color="auto"/>
        <w:left w:val="none" w:sz="0" w:space="0" w:color="auto"/>
        <w:bottom w:val="none" w:sz="0" w:space="0" w:color="auto"/>
        <w:right w:val="none" w:sz="0" w:space="0" w:color="auto"/>
      </w:divBdr>
    </w:div>
    <w:div w:id="1581674829">
      <w:bodyDiv w:val="1"/>
      <w:marLeft w:val="0"/>
      <w:marRight w:val="0"/>
      <w:marTop w:val="0"/>
      <w:marBottom w:val="0"/>
      <w:divBdr>
        <w:top w:val="none" w:sz="0" w:space="0" w:color="auto"/>
        <w:left w:val="none" w:sz="0" w:space="0" w:color="auto"/>
        <w:bottom w:val="none" w:sz="0" w:space="0" w:color="auto"/>
        <w:right w:val="none" w:sz="0" w:space="0" w:color="auto"/>
      </w:divBdr>
    </w:div>
    <w:div w:id="1588541562">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1654328">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 w:id="198969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tbelgien.eu/nl/verblijven/alle-accommodat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tbelgien.eu/nl/wandelen/plezierwandeling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tbelgien.eu/nl/evenementen" TargetMode="External"/><Relationship Id="rId4" Type="http://schemas.openxmlformats.org/officeDocument/2006/relationships/settings" Target="settings.xml"/><Relationship Id="rId9" Type="http://schemas.openxmlformats.org/officeDocument/2006/relationships/hyperlink" Target="https://www.ostbelgien.eu/nl/beleven/ontdekken/typisch-oostkantons/lent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5779</Characters>
  <Application>Microsoft Office Word</Application>
  <DocSecurity>0</DocSecurity>
  <Lines>48</Lines>
  <Paragraphs>13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6683</CharactersWithSpaces>
  <SharedDoc>false</SharedDoc>
  <HLinks>
    <vt:vector size="54" baseType="variant">
      <vt:variant>
        <vt:i4>983049</vt:i4>
      </vt:variant>
      <vt:variant>
        <vt:i4>9</vt:i4>
      </vt:variant>
      <vt:variant>
        <vt:i4>0</vt:i4>
      </vt:variant>
      <vt:variant>
        <vt:i4>5</vt:i4>
      </vt:variant>
      <vt:variant>
        <vt:lpwstr>http://www.ostbelgien.eu/de/wandern/genusstouren</vt:lpwstr>
      </vt:variant>
      <vt:variant>
        <vt:lpwstr/>
      </vt:variant>
      <vt:variant>
        <vt:i4>6881332</vt:i4>
      </vt:variant>
      <vt:variant>
        <vt:i4>6</vt:i4>
      </vt:variant>
      <vt:variant>
        <vt:i4>0</vt:i4>
      </vt:variant>
      <vt:variant>
        <vt:i4>5</vt:i4>
      </vt:variant>
      <vt:variant>
        <vt:lpwstr>https://www.ostbelgien.eu/de/events</vt:lpwstr>
      </vt:variant>
      <vt:variant>
        <vt:lpwstr/>
      </vt:variant>
      <vt:variant>
        <vt:i4>3145828</vt:i4>
      </vt:variant>
      <vt:variant>
        <vt:i4>3</vt:i4>
      </vt:variant>
      <vt:variant>
        <vt:i4>0</vt:i4>
      </vt:variant>
      <vt:variant>
        <vt:i4>5</vt:i4>
      </vt:variant>
      <vt:variant>
        <vt:lpwstr>https://www.ostbelgien.eu/de/erleben/entdecken/typisch-ostbelgien/fruehling</vt:lpwstr>
      </vt:variant>
      <vt:variant>
        <vt:lpwstr/>
      </vt:variant>
      <vt:variant>
        <vt:i4>2228336</vt:i4>
      </vt:variant>
      <vt:variant>
        <vt:i4>0</vt:i4>
      </vt:variant>
      <vt:variant>
        <vt:i4>0</vt:i4>
      </vt:variant>
      <vt:variant>
        <vt:i4>5</vt:i4>
      </vt:variant>
      <vt:variant>
        <vt:lpwstr>https://www.ostbelgien.eu/de/unterkuenfte/alle-unterkunfte</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dc:description/>
  <cp:lastModifiedBy>Helen Hoffmann</cp:lastModifiedBy>
  <cp:revision>4</cp:revision>
  <cp:lastPrinted>2023-02-17T10:01:00Z</cp:lastPrinted>
  <dcterms:created xsi:type="dcterms:W3CDTF">2026-04-17T07:40:00Z</dcterms:created>
  <dcterms:modified xsi:type="dcterms:W3CDTF">2026-04-17T07:49:00Z</dcterms:modified>
</cp:coreProperties>
</file>