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ABFA" w14:textId="77777777" w:rsidR="00B92C98" w:rsidRPr="00BA7BC0" w:rsidRDefault="00B92C98" w:rsidP="00ED5B6B">
      <w:pPr>
        <w:ind w:left="851"/>
        <w:rPr>
          <w:rFonts w:ascii="OstbeSans Office" w:hAnsi="OstbeSans Office"/>
          <w:b/>
          <w:bCs/>
        </w:rPr>
      </w:pPr>
      <w:r>
        <w:rPr>
          <w:rFonts w:ascii="OstbeSans Office" w:hAnsi="OstbeSans Office"/>
          <w:b/>
        </w:rPr>
        <w:t xml:space="preserve">« 176 km de sensations pures en VTT » </w:t>
      </w:r>
    </w:p>
    <w:p w14:paraId="2240033B" w14:textId="2F1D646B" w:rsidR="008F2D05" w:rsidRPr="00E828CE" w:rsidRDefault="00E0335B" w:rsidP="008F2D05">
      <w:pPr>
        <w:ind w:left="851"/>
        <w:rPr>
          <w:rFonts w:ascii="OstbeSans Office" w:hAnsi="OstbeSans Office"/>
          <w:b/>
          <w:bCs/>
          <w:sz w:val="32"/>
          <w:szCs w:val="32"/>
        </w:rPr>
      </w:pPr>
      <w:r>
        <w:rPr>
          <w:rFonts w:ascii="OstbeSans Office" w:hAnsi="OstbeSans Office"/>
          <w:b/>
          <w:sz w:val="32"/>
        </w:rPr>
        <w:t xml:space="preserve">Stoneman Arduenna : plaisir d’une sortie en pleine nature et défi sportif </w:t>
      </w:r>
    </w:p>
    <w:p w14:paraId="7A98459E" w14:textId="09ECF7EA" w:rsidR="00902140" w:rsidRDefault="00456E85" w:rsidP="00902140">
      <w:pPr>
        <w:ind w:left="851"/>
        <w:jc w:val="both"/>
        <w:rPr>
          <w:rFonts w:ascii="OstbeSans Office" w:hAnsi="OstbeSans Office"/>
          <w:b/>
          <w:bCs/>
        </w:rPr>
      </w:pPr>
      <w:r>
        <w:rPr>
          <w:rFonts w:ascii="OstbeSans Office" w:hAnsi="OstbeSans Office"/>
          <w:b/>
        </w:rPr>
        <w:t xml:space="preserve">La saison du VTT recommence le 15 avril prochain. Le Stoneman Arduenna, un parcours de 176 km et de 3900 m de dénivelé, vous invite à découvrir les Cantons de l’Est à travers ses chemins et sentiers. Le circuit relie le Signal de Botrange au site des Trois Frontières à Ouren, et peut être bouclé en 1, 2 ou 3 jours. Outre le défi sportif, le Stoneman Arduenna permet surtout de vivre une aventure au cœur de la nature. </w:t>
      </w:r>
    </w:p>
    <w:p w14:paraId="3AAC76B4" w14:textId="77777777" w:rsidR="00961A89" w:rsidRDefault="008F2D05" w:rsidP="00961A89">
      <w:pPr>
        <w:ind w:left="851"/>
        <w:jc w:val="both"/>
        <w:rPr>
          <w:rFonts w:ascii="OstbeSans Office" w:hAnsi="OstbeSans Office"/>
          <w:color w:val="000000"/>
        </w:rPr>
      </w:pPr>
      <w:r>
        <w:rPr>
          <w:rFonts w:ascii="OstbeSans Office" w:hAnsi="OstbeSans Office"/>
        </w:rPr>
        <w:t>Il réserve aux vététistes de nombreux passages en forêt, des singletrails, des côtes ardues et des descentes aventureuses.</w:t>
      </w:r>
      <w:r>
        <w:rPr>
          <w:rFonts w:ascii="OstbeSans Office" w:hAnsi="OstbeSans Office"/>
          <w:color w:val="000000"/>
        </w:rPr>
        <w:t xml:space="preserve"> L’effort en vaut la peine, car les participants sont à tout moment récompensés par la découverte de panoramas impressionnants et de paysages pittoresques. </w:t>
      </w:r>
    </w:p>
    <w:p w14:paraId="1CB40D95" w14:textId="5565BA64" w:rsidR="00961A89" w:rsidRDefault="00456E85" w:rsidP="00961A89">
      <w:pPr>
        <w:ind w:left="851"/>
        <w:jc w:val="both"/>
        <w:rPr>
          <w:rFonts w:ascii="OstbeSans Office" w:hAnsi="OstbeSans Office"/>
          <w:b/>
          <w:bCs/>
          <w:u w:val="single"/>
        </w:rPr>
      </w:pPr>
      <w:r>
        <w:rPr>
          <w:rFonts w:ascii="OstbeSans Office" w:hAnsi="OstbeSans Office"/>
          <w:b/>
          <w:u w:val="single"/>
        </w:rPr>
        <w:t>S’inscrire et franchir ensemble la ligne d’arrivée</w:t>
      </w:r>
    </w:p>
    <w:p w14:paraId="6D3D94E4" w14:textId="486181B8" w:rsidR="00961A89" w:rsidRPr="00961A89" w:rsidRDefault="00902140" w:rsidP="00961A89">
      <w:pPr>
        <w:ind w:left="851"/>
        <w:jc w:val="both"/>
        <w:rPr>
          <w:rFonts w:ascii="OstbeSans Office" w:hAnsi="OstbeSans Office"/>
          <w:b/>
          <w:bCs/>
          <w:u w:val="single"/>
        </w:rPr>
      </w:pPr>
      <w:r>
        <w:rPr>
          <w:rFonts w:ascii="OstbeSans Office" w:hAnsi="OstbeSans Office"/>
        </w:rPr>
        <w:t xml:space="preserve">Si vous souhaitez profiter </w:t>
      </w:r>
      <w:r w:rsidR="00532341">
        <w:rPr>
          <w:rFonts w:ascii="OstbeSans Office" w:hAnsi="OstbeSans Office"/>
        </w:rPr>
        <w:t xml:space="preserve">vous-même </w:t>
      </w:r>
      <w:r>
        <w:rPr>
          <w:rFonts w:ascii="OstbeSans Office" w:hAnsi="OstbeSans Office"/>
        </w:rPr>
        <w:t xml:space="preserve">de sensations pures sur votre VTT, vous pouvez vous inscrire sur </w:t>
      </w:r>
      <w:hyperlink r:id="rId8" w:history="1">
        <w:r>
          <w:rPr>
            <w:rStyle w:val="Hyperlink"/>
            <w:rFonts w:ascii="OstbeSans Office" w:hAnsi="OstbeSans Office"/>
          </w:rPr>
          <w:t>stoneman-arduenna.com</w:t>
        </w:r>
      </w:hyperlink>
      <w:r>
        <w:t xml:space="preserve"> </w:t>
      </w:r>
      <w:r>
        <w:rPr>
          <w:rFonts w:ascii="OstbeSans Office" w:hAnsi="OstbeSans Office"/>
        </w:rPr>
        <w:t xml:space="preserve">et y réserver votre pack de démarrage. Du pack numérique Now au pack complet Classic, chaque vététiste trouvera l’option qui lui convient. </w:t>
      </w:r>
    </w:p>
    <w:p w14:paraId="70B0A2FA" w14:textId="72E0F846" w:rsidR="00456E85" w:rsidRDefault="00911126" w:rsidP="00456E85">
      <w:pPr>
        <w:ind w:left="851"/>
        <w:jc w:val="both"/>
        <w:rPr>
          <w:rFonts w:ascii="OstbeSans Office" w:hAnsi="OstbeSans Office"/>
        </w:rPr>
      </w:pPr>
      <w:r>
        <w:rPr>
          <w:rFonts w:ascii="OstbeSans Office" w:hAnsi="OstbeSans Office"/>
        </w:rPr>
        <w:t>Et cette année, les groupes peuvent même profiter d’un tarif préférentiel. À l’occasion du quinzième anniversaire du Stoneman – le premier du nom a eu lieu en 2010 dans les Dolomites</w:t>
      </w:r>
      <w:r w:rsidR="00532341">
        <w:rPr>
          <w:rFonts w:ascii="OstbeSans Office" w:hAnsi="OstbeSans Office"/>
        </w:rPr>
        <w:t> </w:t>
      </w:r>
      <w:r>
        <w:rPr>
          <w:rFonts w:ascii="OstbeSans Office" w:hAnsi="OstbeSans Office"/>
        </w:rPr>
        <w:t>–</w:t>
      </w:r>
      <w:r w:rsidR="00532341">
        <w:rPr>
          <w:rFonts w:ascii="OstbeSans Office" w:hAnsi="OstbeSans Office"/>
        </w:rPr>
        <w:t> </w:t>
      </w:r>
      <w:r>
        <w:rPr>
          <w:rFonts w:ascii="OstbeSans Office" w:hAnsi="OstbeSans Office"/>
        </w:rPr>
        <w:t xml:space="preserve">les membres d’une même équipe bénéficient, à compter du deuxième participant, d’une réduction de 9 € sur leur pack de démarrage. Pour en profiter, le premier participant s’inscrit de façon classique et choisit un nom d’équipe pour son groupe. Dans l’e-mail de confirmation, il trouvera un lien d’inscription pour ses coéquipiers. </w:t>
      </w:r>
    </w:p>
    <w:p w14:paraId="3803BC3B" w14:textId="7E814208" w:rsidR="00961A89" w:rsidRDefault="00961A89" w:rsidP="00456E85">
      <w:pPr>
        <w:ind w:left="851"/>
        <w:jc w:val="both"/>
        <w:rPr>
          <w:rFonts w:ascii="OstbeSans Office" w:hAnsi="OstbeSans Office"/>
        </w:rPr>
      </w:pPr>
      <w:r>
        <w:rPr>
          <w:rFonts w:ascii="OstbeSans Office" w:hAnsi="OstbeSans Office"/>
        </w:rPr>
        <w:t xml:space="preserve">Quel que soit le pack de démarrage choisi, il comporte toujours le tracé GPX actuel du parcours, qui est envoyé par e-mail 3 jours avant le départ. Les packs Card et Classic peuvent être récupérés juste avant le départ dans les points de distribution (Centre d’information touristique de Bütgenbach et Maison du Tourisme de Malmedy). Et si vous décidez de loger dans l’un des hébergements partenaires officiels du Stoneman Arduenna, vous pourrez également y récupérer votre pack. </w:t>
      </w:r>
    </w:p>
    <w:p w14:paraId="28D991F7" w14:textId="2662D14A" w:rsidR="00456E85" w:rsidRDefault="00961A89" w:rsidP="00456E85">
      <w:pPr>
        <w:ind w:left="851"/>
        <w:jc w:val="both"/>
        <w:rPr>
          <w:rFonts w:ascii="OstbeSans Office" w:hAnsi="OstbeSans Office"/>
        </w:rPr>
      </w:pPr>
      <w:r>
        <w:rPr>
          <w:rFonts w:ascii="OstbeSans Office" w:hAnsi="OstbeSans Office"/>
        </w:rPr>
        <w:lastRenderedPageBreak/>
        <w:t xml:space="preserve">Pour vous récompenser des efforts fournis, vous pourrez repartir avec un trophée en souvenir de la course. Celui-ci se compose d’un socle surmonté d’une pierre locale et peut être acheté au point de distribution ou auprès de l’hébergement partenaire où vous avez débuté votre aventure. </w:t>
      </w:r>
    </w:p>
    <w:p w14:paraId="67957B01" w14:textId="08A0CCC1" w:rsidR="008F2D05" w:rsidRDefault="007C31A6" w:rsidP="008F2D05">
      <w:pPr>
        <w:ind w:left="851"/>
        <w:jc w:val="both"/>
        <w:rPr>
          <w:rFonts w:ascii="OstbeSans Office" w:hAnsi="OstbeSans Office"/>
          <w:b/>
          <w:bCs/>
          <w:u w:val="single"/>
        </w:rPr>
      </w:pPr>
      <w:r>
        <w:rPr>
          <w:rFonts w:ascii="OstbeSans Office" w:hAnsi="OstbeSans Office"/>
          <w:b/>
          <w:u w:val="single"/>
        </w:rPr>
        <w:t xml:space="preserve">20 hébergements partenaires officiels et </w:t>
      </w:r>
      <w:r w:rsidR="00F2538E">
        <w:rPr>
          <w:rFonts w:ascii="OstbeSans Office" w:hAnsi="OstbeSans Office"/>
          <w:b/>
          <w:u w:val="single"/>
        </w:rPr>
        <w:t>2</w:t>
      </w:r>
      <w:r>
        <w:rPr>
          <w:rFonts w:ascii="OstbeSans Office" w:hAnsi="OstbeSans Office"/>
          <w:b/>
          <w:u w:val="single"/>
        </w:rPr>
        <w:t> points de distribution</w:t>
      </w:r>
    </w:p>
    <w:p w14:paraId="4289338F" w14:textId="6A3CE281" w:rsidR="00961A89" w:rsidRPr="00961A89" w:rsidRDefault="007C31A6" w:rsidP="007C31A6">
      <w:pPr>
        <w:ind w:left="851"/>
        <w:jc w:val="both"/>
        <w:rPr>
          <w:rFonts w:ascii="OstbeSans Office" w:hAnsi="OstbeSans Office"/>
        </w:rPr>
      </w:pPr>
      <w:r>
        <w:rPr>
          <w:rFonts w:ascii="OstbeSans Office" w:hAnsi="OstbeSans Office"/>
        </w:rPr>
        <w:t xml:space="preserve">Les </w:t>
      </w:r>
      <w:hyperlink r:id="rId9" w:history="1">
        <w:r>
          <w:rPr>
            <w:rStyle w:val="Hyperlink"/>
            <w:rFonts w:ascii="OstbeSans Office" w:hAnsi="OstbeSans Office"/>
          </w:rPr>
          <w:t>hébergements partenaires du Stoneman Arduenna</w:t>
        </w:r>
      </w:hyperlink>
      <w:r>
        <w:rPr>
          <w:rFonts w:ascii="OstbeSans Office" w:hAnsi="OstbeSans Office"/>
        </w:rPr>
        <w:t xml:space="preserve"> sont les hébergements qui se trouvent à proximité du parcours et qui sont particulièrement bien équipés pour accueillir des vététistes et participants au Stoneman Arduenna. Cette année, l’équipe du Stoneman Arduenna se réjouit de compter cinq nouveaux membres parmi ses hébergements partenaires</w:t>
      </w:r>
      <w:r w:rsidR="00532341">
        <w:rPr>
          <w:rFonts w:ascii="OstbeSans Office" w:hAnsi="OstbeSans Office"/>
        </w:rPr>
        <w:t> :</w:t>
      </w:r>
      <w:r>
        <w:rPr>
          <w:rFonts w:ascii="OstbeSans Office" w:hAnsi="OstbeSans Office"/>
        </w:rPr>
        <w:t xml:space="preserve"> Hôtel Am Steineweiher à Saint-Vith, Hôtel des Bains à Robertville, Hôtel Cyrano à Waimes, Hôtel Schröder à Losheimergraben et Hôtel Lindenhof à Weywertz. </w:t>
      </w:r>
    </w:p>
    <w:p w14:paraId="545B9425" w14:textId="1D7E16CF" w:rsidR="008F2D05" w:rsidRDefault="007C31A6" w:rsidP="008F2D05">
      <w:pPr>
        <w:ind w:left="851"/>
        <w:jc w:val="both"/>
        <w:rPr>
          <w:rFonts w:ascii="OstbeSans Office" w:hAnsi="OstbeSans Office"/>
        </w:rPr>
      </w:pPr>
      <w:r>
        <w:rPr>
          <w:rFonts w:ascii="OstbeSans Office" w:hAnsi="OstbeSans Office"/>
        </w:rPr>
        <w:t xml:space="preserve">Outre un service adapté aux cyclistes, les clients qui séjournent dans un hébergement partenaire du Stoneman Arduenna peuvent faire transférer leurs bagages pour 25 € par jour et par bagage. Pour bénéficier de ce service, il faut s’inscrire au moins 5 jours avant le départ sur </w:t>
      </w:r>
      <w:hyperlink r:id="rId10" w:history="1">
        <w:r>
          <w:rPr>
            <w:rStyle w:val="Hyperlink"/>
            <w:rFonts w:ascii="OstbeSans Office" w:hAnsi="OstbeSans Office"/>
          </w:rPr>
          <w:t>https://www.ostbelgien.eu/fr/stoneman-arduenna</w:t>
        </w:r>
      </w:hyperlink>
      <w:r>
        <w:rPr>
          <w:rFonts w:ascii="OstbeSans Office" w:hAnsi="OstbeSans Office"/>
        </w:rPr>
        <w:t>. Le service est disponible uniquement entre les entreprises partenaires du Stoneman et est réservé aux personnes séjournant dans ces hébergements.</w:t>
      </w:r>
    </w:p>
    <w:p w14:paraId="10A58A16" w14:textId="3185C8E1" w:rsidR="008833E5" w:rsidRDefault="009B7F09" w:rsidP="008F2D05">
      <w:pPr>
        <w:ind w:left="851"/>
        <w:jc w:val="both"/>
        <w:rPr>
          <w:rFonts w:ascii="OstbeSans Office" w:hAnsi="OstbeSans Office"/>
          <w:b/>
          <w:bCs/>
          <w:u w:val="single"/>
        </w:rPr>
      </w:pPr>
      <w:r>
        <w:rPr>
          <w:rFonts w:ascii="OstbeSans Office" w:hAnsi="OstbeSans Office"/>
          <w:b/>
          <w:u w:val="single"/>
        </w:rPr>
        <w:t>Planification de l’itinéraire</w:t>
      </w:r>
    </w:p>
    <w:p w14:paraId="479C5558" w14:textId="7E797491" w:rsidR="00285899" w:rsidRDefault="00285899" w:rsidP="00285899">
      <w:pPr>
        <w:ind w:left="851"/>
        <w:jc w:val="both"/>
        <w:rPr>
          <w:rFonts w:ascii="OstbeSans Office" w:hAnsi="OstbeSans Office"/>
        </w:rPr>
      </w:pPr>
      <w:r>
        <w:rPr>
          <w:rFonts w:ascii="OstbeSans Office" w:hAnsi="OstbeSans Office"/>
        </w:rPr>
        <w:t>Pour faciliter la planification du parcours du Stoneman et la répartition des étapes, de nouvelles pages consacrées à la planification seront mises en ligne en début de saison sur stoneman-arduenna.com. Les différentes combinaisons d’étapes y sont illustrées, et une carte donne un aperçu du parcours, de la distance et du dénivelé. La carte indique en outre où trouver les hébergements partenaires et les points de distribution.</w:t>
      </w:r>
    </w:p>
    <w:p w14:paraId="144F2AD6" w14:textId="0F3A4806" w:rsidR="00456E85" w:rsidRDefault="009B7F09" w:rsidP="008F2D05">
      <w:pPr>
        <w:ind w:left="851"/>
        <w:jc w:val="both"/>
        <w:rPr>
          <w:rFonts w:ascii="OstbeSans Office" w:hAnsi="OstbeSans Office"/>
          <w:b/>
          <w:bCs/>
          <w:u w:val="single"/>
        </w:rPr>
      </w:pPr>
      <w:r>
        <w:rPr>
          <w:rFonts w:ascii="OstbeSans Office" w:hAnsi="OstbeSans Office"/>
          <w:b/>
          <w:u w:val="single"/>
        </w:rPr>
        <w:t>C’est parti</w:t>
      </w:r>
      <w:r w:rsidR="00532341">
        <w:rPr>
          <w:rFonts w:ascii="OstbeSans Office" w:hAnsi="OstbeSans Office"/>
          <w:b/>
          <w:u w:val="single"/>
        </w:rPr>
        <w:t> !</w:t>
      </w:r>
    </w:p>
    <w:p w14:paraId="668FEF7D" w14:textId="7D95CFCB" w:rsidR="009B7F09" w:rsidRDefault="009B7F09" w:rsidP="008F2D05">
      <w:pPr>
        <w:ind w:left="851"/>
        <w:jc w:val="both"/>
        <w:rPr>
          <w:rFonts w:ascii="OstbeSans Office" w:hAnsi="OstbeSans Office"/>
        </w:rPr>
      </w:pPr>
      <w:r>
        <w:rPr>
          <w:rFonts w:ascii="OstbeSans Office" w:hAnsi="OstbeSans Office"/>
        </w:rPr>
        <w:t xml:space="preserve">Les parrains de sentiers du Stoneman se sont mis au travail ces dernières semaines et ont effectué le balisage, inspecté les sentiers et tout préparé pour la saison. Divers tronçons ont été remis à neuf et pour l’été, on prévoit l’installation d’un distributeur d’eau à Maspelt. </w:t>
      </w:r>
    </w:p>
    <w:p w14:paraId="300D732F" w14:textId="31F24BD1" w:rsidR="00ED5B6B" w:rsidRDefault="00ED5B6B" w:rsidP="008F2D05">
      <w:pPr>
        <w:ind w:left="851"/>
        <w:jc w:val="both"/>
        <w:rPr>
          <w:rFonts w:ascii="OstbeSans Office" w:hAnsi="OstbeSans Office"/>
        </w:rPr>
      </w:pPr>
      <w:r>
        <w:rPr>
          <w:rFonts w:ascii="OstbeSans Office" w:hAnsi="OstbeSans Office"/>
        </w:rPr>
        <w:t xml:space="preserve">La saison peut donc commencer : inscrivez-vous sans tarder ! </w:t>
      </w:r>
    </w:p>
    <w:p w14:paraId="70436BB4" w14:textId="27BFBB51" w:rsidR="009B7F09" w:rsidRPr="009B7F09" w:rsidRDefault="008F2D05" w:rsidP="009B7F09">
      <w:pPr>
        <w:ind w:left="851"/>
        <w:rPr>
          <w:rFonts w:ascii="OstbeSans Office" w:hAnsi="OstbeSans Office"/>
        </w:rPr>
      </w:pPr>
      <w:r>
        <w:rPr>
          <w:rFonts w:ascii="OstbeSans Office" w:hAnsi="OstbeSans Office"/>
        </w:rPr>
        <w:lastRenderedPageBreak/>
        <w:t xml:space="preserve">Pour plus d’infos sur le sujet, rendez-vous sur </w:t>
      </w:r>
      <w:hyperlink r:id="rId11" w:history="1">
        <w:r>
          <w:rPr>
            <w:rStyle w:val="Hyperlink"/>
            <w:rFonts w:ascii="OstbeSans Office" w:hAnsi="OstbeSans Office"/>
          </w:rPr>
          <w:t>https://www.ostbelgien.eu/fr/stoneman-arduenna</w:t>
        </w:r>
      </w:hyperlink>
      <w:r w:rsidR="00532341">
        <w:rPr>
          <w:rFonts w:ascii="OstbeSans Office" w:hAnsi="OstbeSans Office"/>
        </w:rPr>
        <w:t>.</w:t>
      </w:r>
    </w:p>
    <w:sectPr w:rsidR="009B7F09" w:rsidRPr="009B7F09" w:rsidSect="00AD4BBD">
      <w:headerReference w:type="default" r:id="rId12"/>
      <w:footerReference w:type="default" r:id="rId13"/>
      <w:pgSz w:w="11906" w:h="16838"/>
      <w:pgMar w:top="1701" w:right="1418" w:bottom="3403"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96BD" w14:textId="77777777" w:rsidR="003D3C79" w:rsidRDefault="003D3C79" w:rsidP="000F54B2">
      <w:pPr>
        <w:spacing w:after="0" w:line="240" w:lineRule="auto"/>
      </w:pPr>
      <w:r>
        <w:separator/>
      </w:r>
    </w:p>
  </w:endnote>
  <w:endnote w:type="continuationSeparator" w:id="0">
    <w:p w14:paraId="5B78D9DA" w14:textId="77777777" w:rsidR="003D3C79" w:rsidRDefault="003D3C79"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altName w:val="Calibri"/>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3" w:type="dxa"/>
      <w:tblInd w:w="856"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879"/>
      <w:gridCol w:w="4484"/>
    </w:tblGrid>
    <w:tr w:rsidR="00E01805" w:rsidRPr="00F2538E" w14:paraId="7F14C2B6" w14:textId="77777777" w:rsidTr="00E26424">
      <w:trPr>
        <w:cantSplit/>
        <w:trHeight w:val="1119"/>
      </w:trPr>
      <w:tc>
        <w:tcPr>
          <w:tcW w:w="8363" w:type="dxa"/>
          <w:gridSpan w:val="2"/>
          <w:shd w:val="clear" w:color="auto" w:fill="auto"/>
        </w:tcPr>
        <w:p w14:paraId="4E8FD615" w14:textId="77777777" w:rsidR="00FA177B" w:rsidRPr="00F2538E" w:rsidRDefault="00FA177B" w:rsidP="006103CB">
          <w:pPr>
            <w:ind w:left="294"/>
            <w:rPr>
              <w:rFonts w:ascii="OstbeSans Office" w:hAnsi="OstbeSans Office"/>
              <w:b/>
              <w:sz w:val="18"/>
              <w:szCs w:val="18"/>
              <w:lang w:val="de-DE"/>
            </w:rPr>
          </w:pPr>
          <w:r w:rsidRPr="00F2538E">
            <w:rPr>
              <w:rFonts w:ascii="OstbeSans Office" w:hAnsi="OstbeSans Office"/>
              <w:b/>
              <w:sz w:val="18"/>
              <w:lang w:val="de-DE"/>
            </w:rPr>
            <w:br/>
            <w:t xml:space="preserve">Presseinfos &amp; Pressefotos unter </w:t>
          </w:r>
          <w:hyperlink r:id="rId1" w:history="1">
            <w:r w:rsidRPr="00F2538E">
              <w:rPr>
                <w:rStyle w:val="Hyperlink"/>
                <w:rFonts w:ascii="OstbeSans Office" w:hAnsi="OstbeSans Office"/>
                <w:sz w:val="18"/>
                <w:lang w:val="de-DE"/>
              </w:rPr>
              <w:t>http://press.ostbelgien.eu/de</w:t>
            </w:r>
          </w:hyperlink>
          <w:r w:rsidRPr="00F2538E">
            <w:rPr>
              <w:rFonts w:ascii="OstbeSans Office" w:hAnsi="OstbeSans Office"/>
              <w:b/>
              <w:sz w:val="18"/>
              <w:lang w:val="de-DE"/>
            </w:rPr>
            <w:br/>
            <w:t xml:space="preserve">Infos presse &amp; photos via </w:t>
          </w:r>
          <w:hyperlink r:id="rId2" w:history="1">
            <w:r w:rsidRPr="00F2538E">
              <w:rPr>
                <w:rStyle w:val="Hyperlink"/>
                <w:rFonts w:ascii="OstbeSans Office" w:hAnsi="OstbeSans Office"/>
                <w:sz w:val="18"/>
                <w:lang w:val="de-DE"/>
              </w:rPr>
              <w:t>http://press.ostbelgien.eu/fr</w:t>
            </w:r>
          </w:hyperlink>
          <w:r w:rsidRPr="00F2538E">
            <w:rPr>
              <w:rFonts w:ascii="OstbeSans Office" w:hAnsi="OstbeSans Office"/>
              <w:b/>
              <w:sz w:val="18"/>
              <w:lang w:val="de-DE"/>
            </w:rPr>
            <w:br/>
            <w:t xml:space="preserve">Persinfo &amp; foto’s via </w:t>
          </w:r>
          <w:hyperlink r:id="rId3" w:history="1">
            <w:r w:rsidRPr="00F2538E">
              <w:rPr>
                <w:rStyle w:val="Hyperlink"/>
                <w:rFonts w:ascii="OstbeSans Office" w:hAnsi="OstbeSans Office"/>
                <w:sz w:val="18"/>
                <w:lang w:val="de-DE"/>
              </w:rPr>
              <w:t>http://press.ostbelgien.eu/nl</w:t>
            </w:r>
          </w:hyperlink>
        </w:p>
      </w:tc>
    </w:tr>
    <w:tr w:rsidR="00E01805" w:rsidRPr="00FA177B" w14:paraId="3379297F" w14:textId="77777777" w:rsidTr="00E26424">
      <w:trPr>
        <w:cantSplit/>
        <w:trHeight w:val="1119"/>
      </w:trPr>
      <w:tc>
        <w:tcPr>
          <w:tcW w:w="3879" w:type="dxa"/>
          <w:tcBorders>
            <w:right w:val="single" w:sz="4" w:space="0" w:color="auto"/>
          </w:tcBorders>
          <w:shd w:val="clear" w:color="auto" w:fill="auto"/>
        </w:tcPr>
        <w:p w14:paraId="5A7EAD36" w14:textId="77777777" w:rsidR="00FA177B" w:rsidRPr="006103CB" w:rsidRDefault="00FA177B" w:rsidP="006103CB">
          <w:pPr>
            <w:ind w:left="294"/>
            <w:rPr>
              <w:rFonts w:ascii="OstbeSans Office" w:hAnsi="OstbeSans Office"/>
              <w:b/>
              <w:sz w:val="18"/>
              <w:szCs w:val="18"/>
            </w:rPr>
          </w:pPr>
          <w:r w:rsidRPr="00F2538E">
            <w:rPr>
              <w:rFonts w:ascii="OstbeSans Office" w:hAnsi="OstbeSans Office"/>
              <w:b/>
              <w:sz w:val="18"/>
              <w:lang w:val="fr-BE"/>
            </w:rPr>
            <w:br/>
          </w:r>
          <w:r>
            <w:rPr>
              <w:rFonts w:ascii="OstbeSans Office" w:hAnsi="OstbeSans Office"/>
              <w:b/>
              <w:sz w:val="18"/>
            </w:rPr>
            <w:t>Tourismusagentur Ostbelgien</w:t>
          </w:r>
          <w:r>
            <w:rPr>
              <w:rFonts w:ascii="OstbeSans Office" w:hAnsi="OstbeSans Office"/>
              <w:b/>
              <w:sz w:val="18"/>
            </w:rPr>
            <w:br/>
            <w:t>Agence du Tourisme des Cantons de l’Est</w:t>
          </w:r>
          <w:r>
            <w:rPr>
              <w:rFonts w:ascii="OstbeSans Office" w:hAnsi="OstbeSans Office"/>
              <w:b/>
              <w:sz w:val="18"/>
            </w:rPr>
            <w:br/>
            <w:t>Toeristisch Agentschap Oost-België</w:t>
          </w:r>
        </w:p>
      </w:tc>
      <w:tc>
        <w:tcPr>
          <w:tcW w:w="4484" w:type="dxa"/>
          <w:tcBorders>
            <w:left w:val="single" w:sz="4" w:space="0" w:color="auto"/>
          </w:tcBorders>
          <w:shd w:val="clear" w:color="auto" w:fill="auto"/>
        </w:tcPr>
        <w:p w14:paraId="48C7DC70" w14:textId="77777777" w:rsidR="00FA177B" w:rsidRPr="00F2538E" w:rsidRDefault="00FA177B" w:rsidP="006103CB">
          <w:pPr>
            <w:spacing w:before="240" w:after="0"/>
            <w:ind w:left="294"/>
            <w:rPr>
              <w:rFonts w:ascii="OstbeSans Office" w:hAnsi="OstbeSans Office"/>
              <w:b/>
              <w:sz w:val="18"/>
              <w:szCs w:val="18"/>
              <w:lang w:val="de-DE"/>
            </w:rPr>
          </w:pPr>
          <w:r w:rsidRPr="00F2538E">
            <w:rPr>
              <w:rFonts w:ascii="OstbeSans Office" w:hAnsi="OstbeSans Office"/>
              <w:sz w:val="18"/>
              <w:lang w:val="de-DE"/>
            </w:rPr>
            <w:t>Hauptstraße 54, B-4780 St.Vith</w:t>
          </w:r>
          <w:r w:rsidRPr="00F2538E">
            <w:rPr>
              <w:rFonts w:ascii="OstbeSans Office" w:hAnsi="OstbeSans Office"/>
              <w:sz w:val="18"/>
              <w:lang w:val="de-DE"/>
            </w:rPr>
            <w:br/>
            <w:t xml:space="preserve">T +32 80 227 664 / </w:t>
          </w:r>
          <w:hyperlink r:id="rId4" w:history="1">
            <w:r w:rsidRPr="00F2538E">
              <w:rPr>
                <w:rStyle w:val="Hyperlink"/>
                <w:rFonts w:ascii="OstbeSans Office" w:hAnsi="OstbeSans Office"/>
                <w:sz w:val="18"/>
                <w:lang w:val="de-DE"/>
              </w:rPr>
              <w:t>info@ostbelgien.eu</w:t>
            </w:r>
          </w:hyperlink>
          <w:r w:rsidRPr="00F2538E">
            <w:rPr>
              <w:rFonts w:ascii="OstbeSans Office" w:hAnsi="OstbeSans Office"/>
              <w:sz w:val="18"/>
              <w:lang w:val="de-DE"/>
            </w:rPr>
            <w:br/>
          </w:r>
          <w:hyperlink r:id="rId5" w:history="1">
            <w:r w:rsidRPr="00F2538E">
              <w:rPr>
                <w:rStyle w:val="Hyperlink"/>
                <w:rFonts w:ascii="OstbeSans Office" w:hAnsi="OstbeSans Office"/>
                <w:sz w:val="18"/>
                <w:lang w:val="de-DE"/>
              </w:rPr>
              <w:t>www.ostbelgien.eu</w:t>
            </w:r>
          </w:hyperlink>
        </w:p>
        <w:p w14:paraId="36609D23" w14:textId="77777777" w:rsidR="006103CB" w:rsidRPr="006103CB" w:rsidRDefault="006103CB" w:rsidP="006103CB">
          <w:pPr>
            <w:ind w:left="294"/>
            <w:rPr>
              <w:rFonts w:ascii="OstbeSans Office" w:hAnsi="OstbeSans Office"/>
              <w:sz w:val="18"/>
              <w:szCs w:val="18"/>
            </w:rPr>
          </w:pPr>
          <w:r>
            <w:rPr>
              <w:rFonts w:ascii="OstbeSans Office" w:hAnsi="OstbeSans Office"/>
              <w:sz w:val="18"/>
            </w:rPr>
            <w:t>BE 0715 454 578 – RJP/RPM Eupen</w:t>
          </w:r>
        </w:p>
      </w:tc>
    </w:tr>
  </w:tbl>
  <w:p w14:paraId="4A39C88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423D" w14:textId="77777777" w:rsidR="003D3C79" w:rsidRDefault="003D3C79" w:rsidP="000F54B2">
      <w:pPr>
        <w:spacing w:after="0" w:line="240" w:lineRule="auto"/>
      </w:pPr>
      <w:r>
        <w:separator/>
      </w:r>
    </w:p>
  </w:footnote>
  <w:footnote w:type="continuationSeparator" w:id="0">
    <w:p w14:paraId="162D64E8" w14:textId="77777777" w:rsidR="003D3C79" w:rsidRDefault="003D3C79"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AF8" w14:textId="2427AAAC" w:rsidR="00F70150" w:rsidRDefault="002A0DDA" w:rsidP="002A0DDA">
    <w:pPr>
      <w:pStyle w:val="Kopfzeile"/>
      <w:tabs>
        <w:tab w:val="clear" w:pos="4536"/>
        <w:tab w:val="clear" w:pos="9072"/>
        <w:tab w:val="left" w:pos="0"/>
      </w:tabs>
      <w:spacing w:before="100" w:beforeAutospacing="1" w:after="100" w:afterAutospacing="1"/>
      <w:ind w:left="-850" w:right="-57"/>
    </w:pPr>
    <w:r>
      <w:tab/>
    </w:r>
    <w:r>
      <w:rPr>
        <w:noProof/>
      </w:rPr>
      <w:drawing>
        <wp:inline distT="0" distB="0" distL="0" distR="0" wp14:anchorId="2B483F7D" wp14:editId="2C93260E">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986319179">
    <w:abstractNumId w:val="2"/>
  </w:num>
  <w:num w:numId="2" w16cid:durableId="561064369">
    <w:abstractNumId w:val="6"/>
  </w:num>
  <w:num w:numId="3" w16cid:durableId="364334653">
    <w:abstractNumId w:val="1"/>
  </w:num>
  <w:num w:numId="4" w16cid:durableId="968324012">
    <w:abstractNumId w:val="3"/>
  </w:num>
  <w:num w:numId="5" w16cid:durableId="1858156738">
    <w:abstractNumId w:val="0"/>
  </w:num>
  <w:num w:numId="6" w16cid:durableId="938871009">
    <w:abstractNumId w:val="4"/>
  </w:num>
  <w:num w:numId="7" w16cid:durableId="1515077288">
    <w:abstractNumId w:val="5"/>
  </w:num>
  <w:num w:numId="8" w16cid:durableId="1693602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1B58"/>
    <w:rsid w:val="00015E49"/>
    <w:rsid w:val="00016569"/>
    <w:rsid w:val="00021531"/>
    <w:rsid w:val="00024F0F"/>
    <w:rsid w:val="00033F0E"/>
    <w:rsid w:val="00037E51"/>
    <w:rsid w:val="0004084D"/>
    <w:rsid w:val="00050F44"/>
    <w:rsid w:val="000566DE"/>
    <w:rsid w:val="00060DFA"/>
    <w:rsid w:val="00061D79"/>
    <w:rsid w:val="000679B5"/>
    <w:rsid w:val="00074A70"/>
    <w:rsid w:val="000800F7"/>
    <w:rsid w:val="0008047D"/>
    <w:rsid w:val="00080B20"/>
    <w:rsid w:val="00082031"/>
    <w:rsid w:val="000833EF"/>
    <w:rsid w:val="00087321"/>
    <w:rsid w:val="000B083D"/>
    <w:rsid w:val="000C2223"/>
    <w:rsid w:val="000C32DB"/>
    <w:rsid w:val="000D1AA0"/>
    <w:rsid w:val="000D6290"/>
    <w:rsid w:val="000D7340"/>
    <w:rsid w:val="000F30F2"/>
    <w:rsid w:val="000F54B2"/>
    <w:rsid w:val="00106244"/>
    <w:rsid w:val="00106843"/>
    <w:rsid w:val="00121A94"/>
    <w:rsid w:val="00124342"/>
    <w:rsid w:val="00124935"/>
    <w:rsid w:val="0012640C"/>
    <w:rsid w:val="00131589"/>
    <w:rsid w:val="001336C9"/>
    <w:rsid w:val="0013758D"/>
    <w:rsid w:val="00143204"/>
    <w:rsid w:val="0014641A"/>
    <w:rsid w:val="00164342"/>
    <w:rsid w:val="00171596"/>
    <w:rsid w:val="00173BFA"/>
    <w:rsid w:val="00174A9D"/>
    <w:rsid w:val="00174EE1"/>
    <w:rsid w:val="001761B0"/>
    <w:rsid w:val="00186499"/>
    <w:rsid w:val="0018730A"/>
    <w:rsid w:val="001A1F38"/>
    <w:rsid w:val="001A4338"/>
    <w:rsid w:val="001A5426"/>
    <w:rsid w:val="001B0482"/>
    <w:rsid w:val="001B528C"/>
    <w:rsid w:val="001C177A"/>
    <w:rsid w:val="001C460E"/>
    <w:rsid w:val="001C5322"/>
    <w:rsid w:val="001D5350"/>
    <w:rsid w:val="001E120E"/>
    <w:rsid w:val="001F4E1C"/>
    <w:rsid w:val="001F54FE"/>
    <w:rsid w:val="001F5BFA"/>
    <w:rsid w:val="001F7776"/>
    <w:rsid w:val="001F7E03"/>
    <w:rsid w:val="00201B38"/>
    <w:rsid w:val="002045FB"/>
    <w:rsid w:val="00206663"/>
    <w:rsid w:val="00206A88"/>
    <w:rsid w:val="002113FE"/>
    <w:rsid w:val="00217A9A"/>
    <w:rsid w:val="00217E4D"/>
    <w:rsid w:val="00221C04"/>
    <w:rsid w:val="00222E8C"/>
    <w:rsid w:val="00223A3E"/>
    <w:rsid w:val="002263E1"/>
    <w:rsid w:val="00226F67"/>
    <w:rsid w:val="0023155E"/>
    <w:rsid w:val="00236889"/>
    <w:rsid w:val="00236D15"/>
    <w:rsid w:val="00237D79"/>
    <w:rsid w:val="002521EC"/>
    <w:rsid w:val="00253BEF"/>
    <w:rsid w:val="0025460F"/>
    <w:rsid w:val="002614DF"/>
    <w:rsid w:val="00263F95"/>
    <w:rsid w:val="00271E79"/>
    <w:rsid w:val="00285899"/>
    <w:rsid w:val="00290D12"/>
    <w:rsid w:val="0029309F"/>
    <w:rsid w:val="0029471D"/>
    <w:rsid w:val="002A0DDA"/>
    <w:rsid w:val="002A19E5"/>
    <w:rsid w:val="002A33CA"/>
    <w:rsid w:val="002B0510"/>
    <w:rsid w:val="002C3E87"/>
    <w:rsid w:val="002C72A1"/>
    <w:rsid w:val="002D0188"/>
    <w:rsid w:val="002D0877"/>
    <w:rsid w:val="002D7083"/>
    <w:rsid w:val="002E7E1B"/>
    <w:rsid w:val="00302554"/>
    <w:rsid w:val="00304482"/>
    <w:rsid w:val="003230E8"/>
    <w:rsid w:val="00327D28"/>
    <w:rsid w:val="003317C0"/>
    <w:rsid w:val="00333429"/>
    <w:rsid w:val="00341205"/>
    <w:rsid w:val="0034231C"/>
    <w:rsid w:val="00344506"/>
    <w:rsid w:val="003454B7"/>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A7A3D"/>
    <w:rsid w:val="003C4D01"/>
    <w:rsid w:val="003D1780"/>
    <w:rsid w:val="003D1D87"/>
    <w:rsid w:val="003D3C79"/>
    <w:rsid w:val="003D5816"/>
    <w:rsid w:val="003D61F4"/>
    <w:rsid w:val="003E1157"/>
    <w:rsid w:val="003E7A54"/>
    <w:rsid w:val="003F30E0"/>
    <w:rsid w:val="003F7A88"/>
    <w:rsid w:val="003F7DA7"/>
    <w:rsid w:val="00401DE7"/>
    <w:rsid w:val="00403178"/>
    <w:rsid w:val="00410B09"/>
    <w:rsid w:val="00422243"/>
    <w:rsid w:val="00426273"/>
    <w:rsid w:val="00427C43"/>
    <w:rsid w:val="00430996"/>
    <w:rsid w:val="00454EB6"/>
    <w:rsid w:val="00456E85"/>
    <w:rsid w:val="00460039"/>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F5425"/>
    <w:rsid w:val="00500FB1"/>
    <w:rsid w:val="0051170F"/>
    <w:rsid w:val="005146CE"/>
    <w:rsid w:val="00515CB9"/>
    <w:rsid w:val="00516FD5"/>
    <w:rsid w:val="0052425F"/>
    <w:rsid w:val="005279C1"/>
    <w:rsid w:val="00532341"/>
    <w:rsid w:val="00533897"/>
    <w:rsid w:val="00533FF7"/>
    <w:rsid w:val="005352B5"/>
    <w:rsid w:val="0054604D"/>
    <w:rsid w:val="00551016"/>
    <w:rsid w:val="00551948"/>
    <w:rsid w:val="00552196"/>
    <w:rsid w:val="005548F3"/>
    <w:rsid w:val="00557567"/>
    <w:rsid w:val="00560392"/>
    <w:rsid w:val="00571D91"/>
    <w:rsid w:val="00572F67"/>
    <w:rsid w:val="005753CE"/>
    <w:rsid w:val="00575EEC"/>
    <w:rsid w:val="00597758"/>
    <w:rsid w:val="005A0171"/>
    <w:rsid w:val="005A385B"/>
    <w:rsid w:val="005A4334"/>
    <w:rsid w:val="005B0857"/>
    <w:rsid w:val="005B65F0"/>
    <w:rsid w:val="005C082D"/>
    <w:rsid w:val="005C2378"/>
    <w:rsid w:val="005D4B74"/>
    <w:rsid w:val="005E5DA1"/>
    <w:rsid w:val="005E7AB7"/>
    <w:rsid w:val="005F1854"/>
    <w:rsid w:val="00604015"/>
    <w:rsid w:val="006103CB"/>
    <w:rsid w:val="00621DE7"/>
    <w:rsid w:val="00622BC4"/>
    <w:rsid w:val="00623449"/>
    <w:rsid w:val="006341FE"/>
    <w:rsid w:val="006432D1"/>
    <w:rsid w:val="006438D3"/>
    <w:rsid w:val="00644781"/>
    <w:rsid w:val="00645F04"/>
    <w:rsid w:val="006558D8"/>
    <w:rsid w:val="00656C96"/>
    <w:rsid w:val="00661E92"/>
    <w:rsid w:val="006650DF"/>
    <w:rsid w:val="006666DE"/>
    <w:rsid w:val="00670196"/>
    <w:rsid w:val="00675A1C"/>
    <w:rsid w:val="0069548F"/>
    <w:rsid w:val="006A0F93"/>
    <w:rsid w:val="006A3604"/>
    <w:rsid w:val="006A3F31"/>
    <w:rsid w:val="006B226D"/>
    <w:rsid w:val="006B249A"/>
    <w:rsid w:val="006B479F"/>
    <w:rsid w:val="006C07EC"/>
    <w:rsid w:val="006C4242"/>
    <w:rsid w:val="006D0999"/>
    <w:rsid w:val="006E1D63"/>
    <w:rsid w:val="006E52C6"/>
    <w:rsid w:val="006E6099"/>
    <w:rsid w:val="006E6F83"/>
    <w:rsid w:val="006F0774"/>
    <w:rsid w:val="006F1C6B"/>
    <w:rsid w:val="006F7053"/>
    <w:rsid w:val="00706B29"/>
    <w:rsid w:val="00714D3B"/>
    <w:rsid w:val="00715794"/>
    <w:rsid w:val="00717D86"/>
    <w:rsid w:val="00720FC4"/>
    <w:rsid w:val="007212F9"/>
    <w:rsid w:val="007217F0"/>
    <w:rsid w:val="00721E54"/>
    <w:rsid w:val="00732A8D"/>
    <w:rsid w:val="00733539"/>
    <w:rsid w:val="007379DD"/>
    <w:rsid w:val="00740459"/>
    <w:rsid w:val="007432AE"/>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A58D6"/>
    <w:rsid w:val="007A6D1D"/>
    <w:rsid w:val="007B4230"/>
    <w:rsid w:val="007C31A6"/>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833E5"/>
    <w:rsid w:val="00887295"/>
    <w:rsid w:val="00890DF8"/>
    <w:rsid w:val="00891C77"/>
    <w:rsid w:val="00892DBA"/>
    <w:rsid w:val="008A5623"/>
    <w:rsid w:val="008A7382"/>
    <w:rsid w:val="008B1D87"/>
    <w:rsid w:val="008C0F66"/>
    <w:rsid w:val="008C4171"/>
    <w:rsid w:val="008D0630"/>
    <w:rsid w:val="008D1344"/>
    <w:rsid w:val="008D24EF"/>
    <w:rsid w:val="008D2B9D"/>
    <w:rsid w:val="008E2FEE"/>
    <w:rsid w:val="008E712E"/>
    <w:rsid w:val="008F2D05"/>
    <w:rsid w:val="008F2E5A"/>
    <w:rsid w:val="008F5645"/>
    <w:rsid w:val="009005E2"/>
    <w:rsid w:val="009010EE"/>
    <w:rsid w:val="00902140"/>
    <w:rsid w:val="00905428"/>
    <w:rsid w:val="00910117"/>
    <w:rsid w:val="00911126"/>
    <w:rsid w:val="0091141D"/>
    <w:rsid w:val="009231FF"/>
    <w:rsid w:val="00944F92"/>
    <w:rsid w:val="00945AB3"/>
    <w:rsid w:val="00945B8E"/>
    <w:rsid w:val="00952102"/>
    <w:rsid w:val="00952183"/>
    <w:rsid w:val="0096057D"/>
    <w:rsid w:val="00961A89"/>
    <w:rsid w:val="009725E0"/>
    <w:rsid w:val="009730DC"/>
    <w:rsid w:val="00975273"/>
    <w:rsid w:val="009758F3"/>
    <w:rsid w:val="00984B3A"/>
    <w:rsid w:val="00985F9D"/>
    <w:rsid w:val="009916F8"/>
    <w:rsid w:val="00993C33"/>
    <w:rsid w:val="009B4EC9"/>
    <w:rsid w:val="009B7F09"/>
    <w:rsid w:val="009D0F72"/>
    <w:rsid w:val="009D4FEC"/>
    <w:rsid w:val="009D5F71"/>
    <w:rsid w:val="009D6178"/>
    <w:rsid w:val="009E32A1"/>
    <w:rsid w:val="009F1D1E"/>
    <w:rsid w:val="009F2B18"/>
    <w:rsid w:val="009F5503"/>
    <w:rsid w:val="009F6470"/>
    <w:rsid w:val="00A04D0F"/>
    <w:rsid w:val="00A05040"/>
    <w:rsid w:val="00A055AF"/>
    <w:rsid w:val="00A113AC"/>
    <w:rsid w:val="00A16234"/>
    <w:rsid w:val="00A17028"/>
    <w:rsid w:val="00A2526D"/>
    <w:rsid w:val="00A463DB"/>
    <w:rsid w:val="00A60CF1"/>
    <w:rsid w:val="00A6105E"/>
    <w:rsid w:val="00A61090"/>
    <w:rsid w:val="00A65E4B"/>
    <w:rsid w:val="00A664A0"/>
    <w:rsid w:val="00A739E8"/>
    <w:rsid w:val="00A75DB5"/>
    <w:rsid w:val="00A966D9"/>
    <w:rsid w:val="00A96D9D"/>
    <w:rsid w:val="00AA03F4"/>
    <w:rsid w:val="00AA14AD"/>
    <w:rsid w:val="00AB21EE"/>
    <w:rsid w:val="00AC5D96"/>
    <w:rsid w:val="00AC72D8"/>
    <w:rsid w:val="00AD4BBD"/>
    <w:rsid w:val="00AD7B2A"/>
    <w:rsid w:val="00AF0C53"/>
    <w:rsid w:val="00AF6C80"/>
    <w:rsid w:val="00B0324C"/>
    <w:rsid w:val="00B06560"/>
    <w:rsid w:val="00B13170"/>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2C98"/>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B1C"/>
    <w:rsid w:val="00C431B1"/>
    <w:rsid w:val="00C470FD"/>
    <w:rsid w:val="00C519CB"/>
    <w:rsid w:val="00C6198D"/>
    <w:rsid w:val="00C64B95"/>
    <w:rsid w:val="00C7066C"/>
    <w:rsid w:val="00C714D6"/>
    <w:rsid w:val="00C842AC"/>
    <w:rsid w:val="00C84FDC"/>
    <w:rsid w:val="00C8782E"/>
    <w:rsid w:val="00C91F66"/>
    <w:rsid w:val="00CA5A7E"/>
    <w:rsid w:val="00CB3018"/>
    <w:rsid w:val="00CC1A4F"/>
    <w:rsid w:val="00CD351A"/>
    <w:rsid w:val="00CD6EA8"/>
    <w:rsid w:val="00CE2E3B"/>
    <w:rsid w:val="00D03C47"/>
    <w:rsid w:val="00D1087D"/>
    <w:rsid w:val="00D12FEF"/>
    <w:rsid w:val="00D14580"/>
    <w:rsid w:val="00D14FF9"/>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23C3"/>
    <w:rsid w:val="00DD36C5"/>
    <w:rsid w:val="00DE1E59"/>
    <w:rsid w:val="00DE7600"/>
    <w:rsid w:val="00DF1384"/>
    <w:rsid w:val="00DF176E"/>
    <w:rsid w:val="00DF17FF"/>
    <w:rsid w:val="00DF3725"/>
    <w:rsid w:val="00E01805"/>
    <w:rsid w:val="00E0335B"/>
    <w:rsid w:val="00E04B58"/>
    <w:rsid w:val="00E133F6"/>
    <w:rsid w:val="00E139FE"/>
    <w:rsid w:val="00E17D29"/>
    <w:rsid w:val="00E246A6"/>
    <w:rsid w:val="00E250BD"/>
    <w:rsid w:val="00E26424"/>
    <w:rsid w:val="00E31005"/>
    <w:rsid w:val="00E33495"/>
    <w:rsid w:val="00E37031"/>
    <w:rsid w:val="00E408C5"/>
    <w:rsid w:val="00E40EE5"/>
    <w:rsid w:val="00E508EF"/>
    <w:rsid w:val="00E55E93"/>
    <w:rsid w:val="00E6304D"/>
    <w:rsid w:val="00E645CD"/>
    <w:rsid w:val="00E67429"/>
    <w:rsid w:val="00E72493"/>
    <w:rsid w:val="00E814C2"/>
    <w:rsid w:val="00E81B57"/>
    <w:rsid w:val="00E81E49"/>
    <w:rsid w:val="00E828CE"/>
    <w:rsid w:val="00E944F0"/>
    <w:rsid w:val="00EA3B0F"/>
    <w:rsid w:val="00EB5DF3"/>
    <w:rsid w:val="00EB732E"/>
    <w:rsid w:val="00EC09BB"/>
    <w:rsid w:val="00ED5B6B"/>
    <w:rsid w:val="00ED5FA4"/>
    <w:rsid w:val="00ED69E8"/>
    <w:rsid w:val="00EE16C1"/>
    <w:rsid w:val="00EE69E1"/>
    <w:rsid w:val="00EF02D2"/>
    <w:rsid w:val="00EF0A36"/>
    <w:rsid w:val="00EF1B68"/>
    <w:rsid w:val="00EF1DDE"/>
    <w:rsid w:val="00EF3C22"/>
    <w:rsid w:val="00F00962"/>
    <w:rsid w:val="00F02C1B"/>
    <w:rsid w:val="00F07C94"/>
    <w:rsid w:val="00F12553"/>
    <w:rsid w:val="00F2538E"/>
    <w:rsid w:val="00F27984"/>
    <w:rsid w:val="00F301B8"/>
    <w:rsid w:val="00F31DEB"/>
    <w:rsid w:val="00F327DE"/>
    <w:rsid w:val="00F3290C"/>
    <w:rsid w:val="00F56484"/>
    <w:rsid w:val="00F64023"/>
    <w:rsid w:val="00F66779"/>
    <w:rsid w:val="00F70150"/>
    <w:rsid w:val="00F7632B"/>
    <w:rsid w:val="00F80BB2"/>
    <w:rsid w:val="00F817FE"/>
    <w:rsid w:val="00F84E79"/>
    <w:rsid w:val="00F85552"/>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018C"/>
  <w15:chartTrackingRefBased/>
  <w15:docId w15:val="{EBF5BCDC-8704-4A95-8FEF-48E5236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DE1E59"/>
    <w:pPr>
      <w:autoSpaceDE w:val="0"/>
      <w:autoSpaceDN w:val="0"/>
      <w:adjustRightInd w:val="0"/>
    </w:pPr>
    <w:rPr>
      <w:rFonts w:ascii="OstbeSans Office" w:hAnsi="OstbeSans Office" w:cs="OstbeSans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91414295">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822425881">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41651151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661930366">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8512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neman-arduen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belgien.eu/fr/stoneman-arduen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belgien.eu/fr/stoneman-arduenna" TargetMode="External"/><Relationship Id="rId4" Type="http://schemas.openxmlformats.org/officeDocument/2006/relationships/settings" Target="settings.xml"/><Relationship Id="rId9" Type="http://schemas.openxmlformats.org/officeDocument/2006/relationships/hyperlink" Target="https://www.ostbelgien.eu/fr/hebergements/tous-les-hebergements?labelstoneman=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3998</Characters>
  <Application>Microsoft Office Word</Application>
  <DocSecurity>0</DocSecurity>
  <Lines>33</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4623</CharactersWithSpaces>
  <SharedDoc>false</SharedDoc>
  <HLinks>
    <vt:vector size="36" baseType="variant">
      <vt:variant>
        <vt:i4>7536674</vt:i4>
      </vt:variant>
      <vt:variant>
        <vt:i4>0</vt:i4>
      </vt:variant>
      <vt:variant>
        <vt:i4>0</vt:i4>
      </vt:variant>
      <vt:variant>
        <vt:i4>5</vt:i4>
      </vt:variant>
      <vt:variant>
        <vt:lpwstr>http://www.venntrilogie.eu/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12</cp:revision>
  <cp:lastPrinted>2023-01-06T08:17:00Z</cp:lastPrinted>
  <dcterms:created xsi:type="dcterms:W3CDTF">2025-03-12T10:36:00Z</dcterms:created>
  <dcterms:modified xsi:type="dcterms:W3CDTF">2025-04-07T12:16:00Z</dcterms:modified>
</cp:coreProperties>
</file>