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BD46B" w14:textId="19A5596D" w:rsidR="007B6456" w:rsidRPr="007B6456" w:rsidRDefault="007B6456" w:rsidP="007B6456">
      <w:pPr>
        <w:ind w:left="851"/>
        <w:rPr>
          <w:rFonts w:ascii="OstbeSans Office" w:hAnsi="OstbeSans Office"/>
          <w:b/>
          <w:bCs/>
        </w:rPr>
      </w:pPr>
      <w:r w:rsidRPr="007B6456">
        <w:rPr>
          <w:rFonts w:ascii="OstbeSans Office" w:hAnsi="OstbeSans Office"/>
          <w:b/>
          <w:bCs/>
        </w:rPr>
        <w:t>Briefmarkenkollektion Ostbelgien</w:t>
      </w:r>
    </w:p>
    <w:p w14:paraId="2136BB76" w14:textId="77777777" w:rsidR="007B6456" w:rsidRDefault="007B6456" w:rsidP="007B6456">
      <w:pPr>
        <w:ind w:left="851"/>
        <w:rPr>
          <w:rFonts w:ascii="OstbeSans Office" w:hAnsi="OstbeSans Office"/>
          <w:b/>
          <w:bCs/>
          <w:sz w:val="36"/>
          <w:szCs w:val="36"/>
        </w:rPr>
      </w:pPr>
      <w:r w:rsidRPr="007B6456">
        <w:rPr>
          <w:rFonts w:ascii="OstbeSans Office" w:hAnsi="OstbeSans Office"/>
          <w:b/>
          <w:bCs/>
          <w:sz w:val="36"/>
          <w:szCs w:val="36"/>
        </w:rPr>
        <w:t>Ostbelgien als Gliedstaat Belgiens im Fokus der neuen Briefmarkenkollektion 2025</w:t>
      </w:r>
    </w:p>
    <w:p w14:paraId="5197449A" w14:textId="77777777" w:rsidR="007B6456" w:rsidRPr="007B6456" w:rsidRDefault="007B6456" w:rsidP="007B6456">
      <w:pPr>
        <w:ind w:left="851"/>
        <w:jc w:val="both"/>
        <w:rPr>
          <w:rFonts w:ascii="OstbeSans Office" w:hAnsi="OstbeSans Office"/>
          <w:b/>
          <w:bCs/>
        </w:rPr>
      </w:pPr>
      <w:r w:rsidRPr="007B6456">
        <w:rPr>
          <w:rFonts w:ascii="OstbeSans Office" w:hAnsi="OstbeSans Office"/>
          <w:b/>
          <w:bCs/>
        </w:rPr>
        <w:t xml:space="preserve">Am vergangenen Freitag, 22. November 2024 stellte </w:t>
      </w:r>
      <w:proofErr w:type="spellStart"/>
      <w:r w:rsidRPr="007B6456">
        <w:rPr>
          <w:rFonts w:ascii="OstbeSans Office" w:hAnsi="OstbeSans Office"/>
          <w:b/>
          <w:bCs/>
        </w:rPr>
        <w:t>bpost</w:t>
      </w:r>
      <w:proofErr w:type="spellEnd"/>
      <w:r w:rsidRPr="007B6456">
        <w:rPr>
          <w:rFonts w:ascii="OstbeSans Office" w:hAnsi="OstbeSans Office"/>
          <w:b/>
          <w:bCs/>
        </w:rPr>
        <w:t xml:space="preserve"> die Briefmarkenausgaben für das </w:t>
      </w:r>
      <w:proofErr w:type="spellStart"/>
      <w:r w:rsidRPr="007B6456">
        <w:rPr>
          <w:rFonts w:ascii="OstbeSans Office" w:hAnsi="OstbeSans Office"/>
          <w:b/>
          <w:bCs/>
        </w:rPr>
        <w:t>Philateliejahr</w:t>
      </w:r>
      <w:proofErr w:type="spellEnd"/>
      <w:r w:rsidRPr="007B6456">
        <w:rPr>
          <w:rFonts w:ascii="OstbeSans Office" w:hAnsi="OstbeSans Office"/>
          <w:b/>
          <w:bCs/>
        </w:rPr>
        <w:t xml:space="preserve"> 2025 vor. Mit der neuen Briefmarkenkollektion wurde auch die Zugehörigkeit Ostbelgiens zum belgischen Staat geehrt. </w:t>
      </w:r>
    </w:p>
    <w:p w14:paraId="332FAF33" w14:textId="77777777" w:rsidR="007B6456" w:rsidRPr="007B6456" w:rsidRDefault="007B6456" w:rsidP="007B6456">
      <w:pPr>
        <w:ind w:left="851"/>
        <w:jc w:val="both"/>
        <w:rPr>
          <w:rFonts w:ascii="OstbeSans Office" w:hAnsi="OstbeSans Office"/>
        </w:rPr>
      </w:pPr>
      <w:r w:rsidRPr="007B6456">
        <w:rPr>
          <w:rFonts w:ascii="OstbeSans Office" w:hAnsi="OstbeSans Office"/>
        </w:rPr>
        <w:t xml:space="preserve">Die Themen sind </w:t>
      </w:r>
      <w:proofErr w:type="gramStart"/>
      <w:r w:rsidRPr="007B6456">
        <w:rPr>
          <w:rFonts w:ascii="OstbeSans Office" w:hAnsi="OstbeSans Office"/>
        </w:rPr>
        <w:t>wiedermal</w:t>
      </w:r>
      <w:proofErr w:type="gramEnd"/>
      <w:r w:rsidRPr="007B6456">
        <w:rPr>
          <w:rFonts w:ascii="OstbeSans Office" w:hAnsi="OstbeSans Office"/>
        </w:rPr>
        <w:t xml:space="preserve"> sehr vielfältig und reichen von geschichtlichen Jubiläen bis hin zu neuen technologischen Errungenschaften. Denn </w:t>
      </w:r>
      <w:proofErr w:type="spellStart"/>
      <w:r w:rsidRPr="007B6456">
        <w:rPr>
          <w:rFonts w:ascii="OstbeSans Office" w:hAnsi="OstbeSans Office"/>
        </w:rPr>
        <w:t>bpost</w:t>
      </w:r>
      <w:proofErr w:type="spellEnd"/>
      <w:r w:rsidRPr="007B6456">
        <w:rPr>
          <w:rFonts w:ascii="OstbeSans Office" w:hAnsi="OstbeSans Office"/>
        </w:rPr>
        <w:t xml:space="preserve"> möchte </w:t>
      </w:r>
      <w:proofErr w:type="gramStart"/>
      <w:r w:rsidRPr="007B6456">
        <w:rPr>
          <w:rFonts w:ascii="OstbeSans Office" w:hAnsi="OstbeSans Office"/>
        </w:rPr>
        <w:t>in 2025</w:t>
      </w:r>
      <w:proofErr w:type="gramEnd"/>
      <w:r w:rsidRPr="007B6456">
        <w:rPr>
          <w:rFonts w:ascii="OstbeSans Office" w:hAnsi="OstbeSans Office"/>
        </w:rPr>
        <w:t xml:space="preserve"> vor allem eine Hommage an Belgien richten und die Kreativität und Innovation in unserem Land unterstreichen. Dabei wurden für die Produktion dieser Briefmarken besondere Techniken angewandt, sei es durch den Einsatz von bisher noch nicht gekannten Formaten, der Nutzung von spezieller Tinte oder dem Entwurf von originellen graphischen </w:t>
      </w:r>
      <w:proofErr w:type="gramStart"/>
      <w:r w:rsidRPr="007B6456">
        <w:rPr>
          <w:rFonts w:ascii="OstbeSans Office" w:hAnsi="OstbeSans Office"/>
        </w:rPr>
        <w:t>Zuschnitten</w:t>
      </w:r>
      <w:proofErr w:type="gramEnd"/>
      <w:r w:rsidRPr="007B6456">
        <w:rPr>
          <w:rFonts w:ascii="OstbeSans Office" w:hAnsi="OstbeSans Office"/>
        </w:rPr>
        <w:t xml:space="preserve">. </w:t>
      </w:r>
    </w:p>
    <w:p w14:paraId="4760F68B" w14:textId="77777777" w:rsidR="007B6456" w:rsidRPr="007B6456" w:rsidRDefault="007B6456" w:rsidP="007B6456">
      <w:pPr>
        <w:ind w:left="851"/>
        <w:jc w:val="both"/>
        <w:rPr>
          <w:rFonts w:ascii="OstbeSans Office" w:hAnsi="OstbeSans Office"/>
        </w:rPr>
      </w:pPr>
      <w:r w:rsidRPr="007B6456">
        <w:rPr>
          <w:rFonts w:ascii="OstbeSans Office" w:hAnsi="OstbeSans Office"/>
        </w:rPr>
        <w:t xml:space="preserve">Die Tourismusagentur Ostbelgien </w:t>
      </w:r>
      <w:proofErr w:type="spellStart"/>
      <w:r w:rsidRPr="007B6456">
        <w:rPr>
          <w:rFonts w:ascii="OstbeSans Office" w:hAnsi="OstbeSans Office"/>
        </w:rPr>
        <w:t>VoG</w:t>
      </w:r>
      <w:proofErr w:type="spellEnd"/>
      <w:r w:rsidRPr="007B6456">
        <w:rPr>
          <w:rFonts w:ascii="OstbeSans Office" w:hAnsi="OstbeSans Office"/>
        </w:rPr>
        <w:t xml:space="preserve"> war an der Ausarbeitung der Briefmarkenserie zu Ostbelgien beteiligt und wurde von </w:t>
      </w:r>
      <w:proofErr w:type="spellStart"/>
      <w:r w:rsidRPr="007B6456">
        <w:rPr>
          <w:rFonts w:ascii="OstbeSans Office" w:hAnsi="OstbeSans Office"/>
        </w:rPr>
        <w:t>bpost</w:t>
      </w:r>
      <w:proofErr w:type="spellEnd"/>
      <w:r w:rsidRPr="007B6456">
        <w:rPr>
          <w:rFonts w:ascii="OstbeSans Office" w:hAnsi="OstbeSans Office"/>
        </w:rPr>
        <w:t xml:space="preserve"> gefragt, Motive zu typischen Landschaften, zum hiesigen Kulturerbe und zu den kulturellen Bräuchen zu liefern. Die letztlich von </w:t>
      </w:r>
      <w:proofErr w:type="spellStart"/>
      <w:r w:rsidRPr="007B6456">
        <w:rPr>
          <w:rFonts w:ascii="OstbeSans Office" w:hAnsi="OstbeSans Office"/>
        </w:rPr>
        <w:t>bpost</w:t>
      </w:r>
      <w:proofErr w:type="spellEnd"/>
      <w:r w:rsidRPr="007B6456">
        <w:rPr>
          <w:rFonts w:ascii="OstbeSans Office" w:hAnsi="OstbeSans Office"/>
        </w:rPr>
        <w:t xml:space="preserve"> getroffene Auswahl zeigt das Töpfereimuseum Raeren, die Holzstege im Hohen Venn, den Karneval in Malmedy, die </w:t>
      </w:r>
      <w:proofErr w:type="spellStart"/>
      <w:r w:rsidRPr="007B6456">
        <w:rPr>
          <w:rFonts w:ascii="OstbeSans Office" w:hAnsi="OstbeSans Office"/>
        </w:rPr>
        <w:t>Vennbahn</w:t>
      </w:r>
      <w:proofErr w:type="spellEnd"/>
      <w:r w:rsidRPr="007B6456">
        <w:rPr>
          <w:rFonts w:ascii="OstbeSans Office" w:hAnsi="OstbeSans Office"/>
        </w:rPr>
        <w:t xml:space="preserve"> am Grünen Kloster sowie das </w:t>
      </w:r>
      <w:proofErr w:type="spellStart"/>
      <w:r w:rsidRPr="007B6456">
        <w:rPr>
          <w:rFonts w:ascii="OstbeSans Office" w:hAnsi="OstbeSans Office"/>
        </w:rPr>
        <w:t>Ourtal</w:t>
      </w:r>
      <w:proofErr w:type="spellEnd"/>
      <w:r w:rsidRPr="007B6456">
        <w:rPr>
          <w:rFonts w:ascii="OstbeSans Office" w:hAnsi="OstbeSans Office"/>
        </w:rPr>
        <w:t xml:space="preserve">. Es handelt sich um eine repräsentative Bilderwahl, die die kulturellen und ländlichen Kennzeichen Ostbelgiens hervorheben. Dabei wird die geographische Besonderheit durch einen Kartenausschnitt nochmals unterstrichen. Auch die sprachlichen Aspekte Ostbelgiens werden symbolisch durch den Vermerk „BELGIEN-BELGIQUE“, der zum ersten Mal auch in deutscher Sprache auf einer Briefmarke erscheint, ausdrücklich betont. </w:t>
      </w:r>
    </w:p>
    <w:p w14:paraId="6DDF031E" w14:textId="77777777" w:rsidR="007B6456" w:rsidRPr="007B6456" w:rsidRDefault="007B6456" w:rsidP="007B6456">
      <w:pPr>
        <w:ind w:left="851"/>
        <w:jc w:val="both"/>
        <w:rPr>
          <w:rFonts w:ascii="OstbeSans Office" w:hAnsi="OstbeSans Office"/>
        </w:rPr>
      </w:pPr>
      <w:r w:rsidRPr="007B6456">
        <w:rPr>
          <w:rFonts w:ascii="OstbeSans Office" w:hAnsi="OstbeSans Office"/>
        </w:rPr>
        <w:t xml:space="preserve">Auf der Vorstellung der Briefmarkenausgabe 2025 erhielt die Direktorin der Tourismusagentur Ostbelgien </w:t>
      </w:r>
      <w:proofErr w:type="spellStart"/>
      <w:r w:rsidRPr="007B6456">
        <w:rPr>
          <w:rFonts w:ascii="OstbeSans Office" w:hAnsi="OstbeSans Office"/>
        </w:rPr>
        <w:t>VoG</w:t>
      </w:r>
      <w:proofErr w:type="spellEnd"/>
      <w:r w:rsidRPr="007B6456">
        <w:rPr>
          <w:rFonts w:ascii="OstbeSans Office" w:hAnsi="OstbeSans Office"/>
        </w:rPr>
        <w:t xml:space="preserve">, Frau Sandra DE TAEYE, die Möglichkeit vor zahlreichem Publikum die Ferienregion Ostbelgien vorzustellen. „Dank der Einladung konnte ich zum ersten Mal in die Welt der Philatelie einsteigen“, so Sandra De Taeye. „Dabei wurde mir bewusst, dass Briefmarken weitaus mehr sind als nur ein Zahlungsmittel für den Postverkehr, nämlich Botschafter für wichtige Anliegen“. In der Tat hält die neue Briefmarkenausgabe 2025 einige Höhepunkte bereit, wie beispielsweise die 10 Vorsätze der kleinen blauen und vor allem belgischen UNO-Botschaftern, eine bessere Welt zu </w:t>
      </w:r>
      <w:proofErr w:type="spellStart"/>
      <w:r w:rsidRPr="007B6456">
        <w:rPr>
          <w:rFonts w:ascii="OstbeSans Office" w:hAnsi="OstbeSans Office"/>
        </w:rPr>
        <w:t>schlumpfen</w:t>
      </w:r>
      <w:proofErr w:type="spellEnd"/>
      <w:r w:rsidRPr="007B6456">
        <w:rPr>
          <w:rFonts w:ascii="OstbeSans Office" w:hAnsi="OstbeSans Office"/>
        </w:rPr>
        <w:t xml:space="preserve">. Ebenso unterstützt </w:t>
      </w:r>
      <w:proofErr w:type="spellStart"/>
      <w:r w:rsidRPr="007B6456">
        <w:rPr>
          <w:rFonts w:ascii="OstbeSans Office" w:hAnsi="OstbeSans Office"/>
        </w:rPr>
        <w:t>bpost</w:t>
      </w:r>
      <w:proofErr w:type="spellEnd"/>
      <w:r w:rsidRPr="007B6456">
        <w:rPr>
          <w:rFonts w:ascii="OstbeSans Office" w:hAnsi="OstbeSans Office"/>
        </w:rPr>
        <w:t xml:space="preserve"> auch Pink Ribbon zur Früherkennung von Brustkrebs. </w:t>
      </w:r>
    </w:p>
    <w:p w14:paraId="1F8780D3" w14:textId="77777777" w:rsidR="007B6456" w:rsidRPr="007B6456" w:rsidRDefault="007B6456" w:rsidP="007B6456">
      <w:pPr>
        <w:ind w:left="851"/>
        <w:jc w:val="both"/>
        <w:rPr>
          <w:rFonts w:ascii="OstbeSans Office" w:hAnsi="OstbeSans Office"/>
        </w:rPr>
      </w:pPr>
      <w:r w:rsidRPr="007B6456">
        <w:rPr>
          <w:rFonts w:ascii="OstbeSans Office" w:hAnsi="OstbeSans Office"/>
        </w:rPr>
        <w:t xml:space="preserve">Die Briefmarkenkollektion zu Ostbelgien erscheint am 7. April 2025. Der jüngst gegründete Club </w:t>
      </w:r>
      <w:proofErr w:type="spellStart"/>
      <w:r w:rsidRPr="007B6456">
        <w:rPr>
          <w:rFonts w:ascii="OstbeSans Office" w:hAnsi="OstbeSans Office"/>
        </w:rPr>
        <w:t>philatélique</w:t>
      </w:r>
      <w:proofErr w:type="spellEnd"/>
      <w:r w:rsidRPr="007B6456">
        <w:rPr>
          <w:rFonts w:ascii="OstbeSans Office" w:hAnsi="OstbeSans Office"/>
        </w:rPr>
        <w:t xml:space="preserve"> in Malmedy wurde von dem Verband Belgischer Philatelisten-Vereine (der Fédération royale des </w:t>
      </w:r>
      <w:proofErr w:type="spellStart"/>
      <w:r w:rsidRPr="007B6456">
        <w:rPr>
          <w:rFonts w:ascii="OstbeSans Office" w:hAnsi="OstbeSans Office"/>
        </w:rPr>
        <w:t>cercles</w:t>
      </w:r>
      <w:proofErr w:type="spellEnd"/>
      <w:r w:rsidRPr="007B6456">
        <w:rPr>
          <w:rFonts w:ascii="OstbeSans Office" w:hAnsi="OstbeSans Office"/>
        </w:rPr>
        <w:t xml:space="preserve"> </w:t>
      </w:r>
      <w:proofErr w:type="spellStart"/>
      <w:r w:rsidRPr="007B6456">
        <w:rPr>
          <w:rFonts w:ascii="OstbeSans Office" w:hAnsi="OstbeSans Office"/>
        </w:rPr>
        <w:t>philatéliques</w:t>
      </w:r>
      <w:proofErr w:type="spellEnd"/>
      <w:r w:rsidRPr="007B6456">
        <w:rPr>
          <w:rFonts w:ascii="OstbeSans Office" w:hAnsi="OstbeSans Office"/>
        </w:rPr>
        <w:t xml:space="preserve"> de </w:t>
      </w:r>
      <w:proofErr w:type="spellStart"/>
      <w:r w:rsidRPr="007B6456">
        <w:rPr>
          <w:rFonts w:ascii="OstbeSans Office" w:hAnsi="OstbeSans Office"/>
        </w:rPr>
        <w:t>Belgique</w:t>
      </w:r>
      <w:proofErr w:type="spellEnd"/>
      <w:r w:rsidRPr="007B6456">
        <w:rPr>
          <w:rFonts w:ascii="OstbeSans Office" w:hAnsi="OstbeSans Office"/>
        </w:rPr>
        <w:t xml:space="preserve">) beauftragt, den Vorverkauf der Briefmarken zum Erscheinungsdatum zu organisieren. Zu diesem Event werden zahlreiche Sammler und Interessierte aus dem In- und Ausland erwartet. Weitere Informationen zu dem Vorverkauf werden zu gegebener Zeit über den regionalen Veranstaltungskalender der Tourismusagentur Ostbelgien </w:t>
      </w:r>
      <w:proofErr w:type="spellStart"/>
      <w:r w:rsidRPr="007B6456">
        <w:rPr>
          <w:rFonts w:ascii="OstbeSans Office" w:hAnsi="OstbeSans Office"/>
        </w:rPr>
        <w:t>VoG</w:t>
      </w:r>
      <w:proofErr w:type="spellEnd"/>
      <w:r w:rsidRPr="007B6456">
        <w:rPr>
          <w:rFonts w:ascii="OstbeSans Office" w:hAnsi="OstbeSans Office"/>
        </w:rPr>
        <w:t xml:space="preserve"> (</w:t>
      </w:r>
      <w:hyperlink r:id="rId8" w:history="1">
        <w:r w:rsidRPr="007B6456">
          <w:rPr>
            <w:rStyle w:val="Hyperlink"/>
            <w:rFonts w:ascii="OstbeSans Office" w:hAnsi="OstbeSans Office"/>
          </w:rPr>
          <w:t>www.ostbelgien.eu</w:t>
        </w:r>
      </w:hyperlink>
      <w:r w:rsidRPr="007B6456">
        <w:rPr>
          <w:rFonts w:ascii="OstbeSans Office" w:hAnsi="OstbeSans Office"/>
        </w:rPr>
        <w:t>) mitgeteilt.</w:t>
      </w:r>
    </w:p>
    <w:p w14:paraId="74F7A103" w14:textId="77777777" w:rsidR="007B6456" w:rsidRPr="007B6456" w:rsidRDefault="007B6456" w:rsidP="007B6456">
      <w:pPr>
        <w:spacing w:after="0"/>
        <w:ind w:left="851"/>
        <w:rPr>
          <w:rFonts w:ascii="OstbeSans Office" w:hAnsi="OstbeSans Office"/>
        </w:rPr>
      </w:pPr>
    </w:p>
    <w:p w14:paraId="5AE8E7D3" w14:textId="77777777" w:rsidR="007B6456" w:rsidRPr="007B6456" w:rsidRDefault="007B6456" w:rsidP="007B6456">
      <w:pPr>
        <w:ind w:left="851"/>
        <w:rPr>
          <w:rFonts w:ascii="OstbeSans Office" w:hAnsi="OstbeSans Office"/>
          <w:b/>
          <w:bCs/>
          <w:u w:val="single"/>
        </w:rPr>
      </w:pPr>
      <w:r w:rsidRPr="007B6456">
        <w:rPr>
          <w:rFonts w:ascii="OstbeSans Office" w:hAnsi="OstbeSans Office"/>
          <w:b/>
          <w:bCs/>
          <w:u w:val="single"/>
        </w:rPr>
        <w:t xml:space="preserve">Themen und Erscheinungsdaten im Überblick </w:t>
      </w:r>
    </w:p>
    <w:p w14:paraId="34126DAF" w14:textId="4931F626" w:rsidR="007B6456" w:rsidRPr="007B6456" w:rsidRDefault="007B6456" w:rsidP="007B6456">
      <w:pPr>
        <w:spacing w:after="0"/>
        <w:ind w:left="851"/>
        <w:rPr>
          <w:rFonts w:ascii="OstbeSans Office" w:hAnsi="OstbeSans Office"/>
          <w:i/>
          <w:iCs/>
        </w:rPr>
      </w:pPr>
      <w:r w:rsidRPr="007B6456">
        <w:rPr>
          <w:rFonts w:ascii="OstbeSans Office" w:hAnsi="OstbeSans Office"/>
          <w:i/>
          <w:iCs/>
        </w:rPr>
        <w:t>27. Januar 2025</w:t>
      </w:r>
    </w:p>
    <w:p w14:paraId="420698DB" w14:textId="646EA0A7" w:rsidR="007B6456" w:rsidRPr="007B6456" w:rsidRDefault="007B6456" w:rsidP="007B6456">
      <w:pPr>
        <w:numPr>
          <w:ilvl w:val="0"/>
          <w:numId w:val="9"/>
        </w:numPr>
        <w:spacing w:after="0" w:line="259" w:lineRule="auto"/>
        <w:ind w:left="851" w:firstLine="0"/>
        <w:rPr>
          <w:rFonts w:ascii="OstbeSans Office" w:hAnsi="OstbeSans Office"/>
          <w:lang w:val="en-GB"/>
        </w:rPr>
      </w:pPr>
      <w:r w:rsidRPr="007B6456">
        <w:rPr>
          <w:rFonts w:ascii="OstbeSans Office" w:hAnsi="OstbeSans Office"/>
          <w:lang w:val="en-GB"/>
        </w:rPr>
        <w:t xml:space="preserve">Digital Arts and Entertainment: </w:t>
      </w:r>
      <w:r>
        <w:rPr>
          <w:rFonts w:ascii="OstbeSans Office" w:hAnsi="OstbeSans Office"/>
          <w:lang w:val="en-GB"/>
        </w:rPr>
        <w:br/>
        <w:t xml:space="preserve">          </w:t>
      </w:r>
      <w:r w:rsidRPr="007B6456">
        <w:rPr>
          <w:rFonts w:ascii="OstbeSans Office" w:hAnsi="OstbeSans Office"/>
          <w:lang w:val="en-GB"/>
        </w:rPr>
        <w:t xml:space="preserve">Educating future talent in games, VFX and 3D </w:t>
      </w:r>
      <w:proofErr w:type="gramStart"/>
      <w:r w:rsidRPr="007B6456">
        <w:rPr>
          <w:rFonts w:ascii="OstbeSans Office" w:hAnsi="OstbeSans Office"/>
          <w:lang w:val="en-GB"/>
        </w:rPr>
        <w:t>animation;</w:t>
      </w:r>
      <w:proofErr w:type="gramEnd"/>
    </w:p>
    <w:p w14:paraId="1222F1F0" w14:textId="77777777" w:rsidR="007B6456" w:rsidRPr="007B6456" w:rsidRDefault="007B6456" w:rsidP="007B6456">
      <w:pPr>
        <w:numPr>
          <w:ilvl w:val="0"/>
          <w:numId w:val="9"/>
        </w:numPr>
        <w:spacing w:after="0" w:line="259" w:lineRule="auto"/>
        <w:ind w:left="851" w:firstLine="0"/>
        <w:rPr>
          <w:rFonts w:ascii="OstbeSans Office" w:hAnsi="OstbeSans Office"/>
        </w:rPr>
      </w:pPr>
      <w:r w:rsidRPr="007B6456">
        <w:rPr>
          <w:rFonts w:ascii="OstbeSans Office" w:hAnsi="OstbeSans Office"/>
        </w:rPr>
        <w:t>100 Jahre erster Flug in den Kongo;</w:t>
      </w:r>
    </w:p>
    <w:p w14:paraId="61A838A3" w14:textId="77777777" w:rsidR="007B6456" w:rsidRPr="007B6456" w:rsidRDefault="007B6456" w:rsidP="007B6456">
      <w:pPr>
        <w:numPr>
          <w:ilvl w:val="0"/>
          <w:numId w:val="9"/>
        </w:numPr>
        <w:spacing w:after="0" w:line="259" w:lineRule="auto"/>
        <w:ind w:left="851" w:firstLine="0"/>
        <w:rPr>
          <w:rFonts w:ascii="OstbeSans Office" w:hAnsi="OstbeSans Office"/>
        </w:rPr>
      </w:pPr>
      <w:r w:rsidRPr="007B6456">
        <w:rPr>
          <w:rFonts w:ascii="OstbeSans Office" w:hAnsi="OstbeSans Office"/>
        </w:rPr>
        <w:t xml:space="preserve">600 Jahre KU Leuven und </w:t>
      </w:r>
      <w:proofErr w:type="spellStart"/>
      <w:r w:rsidRPr="007B6456">
        <w:rPr>
          <w:rFonts w:ascii="OstbeSans Office" w:hAnsi="OstbeSans Office"/>
        </w:rPr>
        <w:t>UCLouvain</w:t>
      </w:r>
      <w:proofErr w:type="spellEnd"/>
      <w:r w:rsidRPr="007B6456">
        <w:rPr>
          <w:rFonts w:ascii="OstbeSans Office" w:hAnsi="OstbeSans Office"/>
        </w:rPr>
        <w:t>;</w:t>
      </w:r>
    </w:p>
    <w:p w14:paraId="0D91A4C0" w14:textId="77777777" w:rsidR="007B6456" w:rsidRPr="007B6456" w:rsidRDefault="007B6456" w:rsidP="007B6456">
      <w:pPr>
        <w:numPr>
          <w:ilvl w:val="0"/>
          <w:numId w:val="9"/>
        </w:numPr>
        <w:spacing w:after="0" w:line="259" w:lineRule="auto"/>
        <w:ind w:left="851" w:firstLine="0"/>
        <w:rPr>
          <w:rFonts w:ascii="OstbeSans Office" w:hAnsi="OstbeSans Office"/>
        </w:rPr>
      </w:pPr>
      <w:r w:rsidRPr="007B6456">
        <w:rPr>
          <w:rFonts w:ascii="OstbeSans Office" w:hAnsi="OstbeSans Office"/>
        </w:rPr>
        <w:t>100 Jahre Frankiermaschine;</w:t>
      </w:r>
    </w:p>
    <w:p w14:paraId="276A23EE" w14:textId="77777777" w:rsidR="007B6456" w:rsidRPr="007B6456" w:rsidRDefault="007B6456" w:rsidP="007B6456">
      <w:pPr>
        <w:numPr>
          <w:ilvl w:val="0"/>
          <w:numId w:val="9"/>
        </w:numPr>
        <w:spacing w:after="0" w:line="259" w:lineRule="auto"/>
        <w:ind w:left="851" w:firstLine="0"/>
        <w:rPr>
          <w:rFonts w:ascii="OstbeSans Office" w:hAnsi="OstbeSans Office"/>
        </w:rPr>
      </w:pPr>
      <w:r w:rsidRPr="007B6456">
        <w:rPr>
          <w:rFonts w:ascii="OstbeSans Office" w:hAnsi="OstbeSans Office"/>
        </w:rPr>
        <w:t>Schlümpfe gemeinsam für eine bessere Welt.</w:t>
      </w:r>
    </w:p>
    <w:p w14:paraId="1FB4F9C6" w14:textId="77777777" w:rsidR="007B6456" w:rsidRDefault="007B6456" w:rsidP="007B6456">
      <w:pPr>
        <w:spacing w:after="0"/>
        <w:ind w:left="851"/>
        <w:rPr>
          <w:rFonts w:ascii="OstbeSans Office" w:hAnsi="OstbeSans Office"/>
          <w:i/>
          <w:iCs/>
        </w:rPr>
      </w:pPr>
    </w:p>
    <w:p w14:paraId="2DF1348F" w14:textId="07B401C8" w:rsidR="007B6456" w:rsidRPr="007B6456" w:rsidRDefault="007B6456" w:rsidP="007B6456">
      <w:pPr>
        <w:spacing w:after="0"/>
        <w:ind w:left="851"/>
        <w:rPr>
          <w:rFonts w:ascii="OstbeSans Office" w:hAnsi="OstbeSans Office"/>
          <w:i/>
          <w:iCs/>
        </w:rPr>
      </w:pPr>
      <w:r w:rsidRPr="007B6456">
        <w:rPr>
          <w:rFonts w:ascii="OstbeSans Office" w:hAnsi="OstbeSans Office"/>
          <w:i/>
          <w:iCs/>
        </w:rPr>
        <w:t>7. April 2025</w:t>
      </w:r>
    </w:p>
    <w:p w14:paraId="197A1649" w14:textId="77777777" w:rsidR="007B6456" w:rsidRPr="007B6456" w:rsidRDefault="007B6456" w:rsidP="007B6456">
      <w:pPr>
        <w:numPr>
          <w:ilvl w:val="0"/>
          <w:numId w:val="10"/>
        </w:numPr>
        <w:spacing w:after="0" w:line="259" w:lineRule="auto"/>
        <w:ind w:left="851" w:firstLine="0"/>
        <w:rPr>
          <w:rFonts w:ascii="OstbeSans Office" w:hAnsi="OstbeSans Office"/>
        </w:rPr>
      </w:pPr>
      <w:r w:rsidRPr="007B6456">
        <w:rPr>
          <w:rFonts w:ascii="OstbeSans Office" w:hAnsi="OstbeSans Office"/>
        </w:rPr>
        <w:t>Archäologie (Ausgabe Europa);</w:t>
      </w:r>
    </w:p>
    <w:p w14:paraId="7BB5BB2B" w14:textId="77777777" w:rsidR="007B6456" w:rsidRPr="007B6456" w:rsidRDefault="007B6456" w:rsidP="007B6456">
      <w:pPr>
        <w:numPr>
          <w:ilvl w:val="0"/>
          <w:numId w:val="10"/>
        </w:numPr>
        <w:spacing w:after="0" w:line="259" w:lineRule="auto"/>
        <w:ind w:left="851" w:firstLine="0"/>
        <w:rPr>
          <w:rFonts w:ascii="OstbeSans Office" w:hAnsi="OstbeSans Office"/>
        </w:rPr>
      </w:pPr>
      <w:r w:rsidRPr="007B6456">
        <w:rPr>
          <w:rFonts w:ascii="OstbeSans Office" w:hAnsi="OstbeSans Office"/>
        </w:rPr>
        <w:t>Ostbelgien;</w:t>
      </w:r>
    </w:p>
    <w:p w14:paraId="05DA59DC" w14:textId="77777777" w:rsidR="007B6456" w:rsidRPr="007B6456" w:rsidRDefault="007B6456" w:rsidP="007B6456">
      <w:pPr>
        <w:numPr>
          <w:ilvl w:val="0"/>
          <w:numId w:val="10"/>
        </w:numPr>
        <w:spacing w:after="0" w:line="259" w:lineRule="auto"/>
        <w:ind w:left="851" w:firstLine="0"/>
        <w:rPr>
          <w:rFonts w:ascii="OstbeSans Office" w:hAnsi="OstbeSans Office"/>
        </w:rPr>
      </w:pPr>
      <w:r w:rsidRPr="007B6456">
        <w:rPr>
          <w:rFonts w:ascii="OstbeSans Office" w:hAnsi="OstbeSans Office"/>
        </w:rPr>
        <w:t>belgische Erfinder: Ernest Solvay</w:t>
      </w:r>
    </w:p>
    <w:p w14:paraId="0EB206FD" w14:textId="77777777" w:rsidR="007B6456" w:rsidRDefault="007B6456" w:rsidP="007B6456">
      <w:pPr>
        <w:spacing w:after="0"/>
        <w:ind w:left="851"/>
        <w:rPr>
          <w:rFonts w:ascii="OstbeSans Office" w:hAnsi="OstbeSans Office"/>
          <w:i/>
          <w:iCs/>
        </w:rPr>
      </w:pPr>
    </w:p>
    <w:p w14:paraId="24B5FC81" w14:textId="7CDEE988" w:rsidR="007B6456" w:rsidRPr="007B6456" w:rsidRDefault="007B6456" w:rsidP="007B6456">
      <w:pPr>
        <w:spacing w:after="0"/>
        <w:ind w:left="851"/>
        <w:rPr>
          <w:rFonts w:ascii="OstbeSans Office" w:hAnsi="OstbeSans Office"/>
        </w:rPr>
      </w:pPr>
      <w:r w:rsidRPr="007B6456">
        <w:rPr>
          <w:rFonts w:ascii="OstbeSans Office" w:hAnsi="OstbeSans Office"/>
          <w:i/>
          <w:iCs/>
        </w:rPr>
        <w:t>16. Juni 2025</w:t>
      </w:r>
    </w:p>
    <w:p w14:paraId="74A4A173" w14:textId="77777777" w:rsidR="007B6456" w:rsidRPr="007B6456" w:rsidRDefault="007B6456" w:rsidP="007B6456">
      <w:pPr>
        <w:numPr>
          <w:ilvl w:val="0"/>
          <w:numId w:val="11"/>
        </w:numPr>
        <w:spacing w:after="0" w:line="259" w:lineRule="auto"/>
        <w:ind w:left="851" w:firstLine="0"/>
        <w:rPr>
          <w:rFonts w:ascii="OstbeSans Office" w:hAnsi="OstbeSans Office"/>
        </w:rPr>
      </w:pPr>
      <w:r w:rsidRPr="007B6456">
        <w:rPr>
          <w:rFonts w:ascii="OstbeSans Office" w:hAnsi="OstbeSans Office"/>
        </w:rPr>
        <w:t>Bruegel und die flämischen Redensarten;</w:t>
      </w:r>
    </w:p>
    <w:p w14:paraId="6AD2A8A5" w14:textId="77777777" w:rsidR="007B6456" w:rsidRPr="007B6456" w:rsidRDefault="007B6456" w:rsidP="007B6456">
      <w:pPr>
        <w:numPr>
          <w:ilvl w:val="0"/>
          <w:numId w:val="11"/>
        </w:numPr>
        <w:spacing w:after="0" w:line="259" w:lineRule="auto"/>
        <w:ind w:left="851" w:firstLine="0"/>
        <w:rPr>
          <w:rFonts w:ascii="OstbeSans Office" w:hAnsi="OstbeSans Office"/>
        </w:rPr>
      </w:pPr>
      <w:r w:rsidRPr="007B6456">
        <w:rPr>
          <w:rFonts w:ascii="OstbeSans Office" w:hAnsi="OstbeSans Office"/>
        </w:rPr>
        <w:t>ikonische Banknoten;</w:t>
      </w:r>
    </w:p>
    <w:p w14:paraId="2E9CA320" w14:textId="77777777" w:rsidR="007B6456" w:rsidRPr="007B6456" w:rsidRDefault="007B6456" w:rsidP="007B6456">
      <w:pPr>
        <w:numPr>
          <w:ilvl w:val="0"/>
          <w:numId w:val="11"/>
        </w:numPr>
        <w:spacing w:after="0" w:line="259" w:lineRule="auto"/>
        <w:ind w:left="851" w:firstLine="0"/>
        <w:rPr>
          <w:rFonts w:ascii="OstbeSans Office" w:hAnsi="OstbeSans Office"/>
        </w:rPr>
      </w:pPr>
      <w:r w:rsidRPr="007B6456">
        <w:rPr>
          <w:rFonts w:ascii="OstbeSans Office" w:hAnsi="OstbeSans Office"/>
        </w:rPr>
        <w:t xml:space="preserve">20 Jahre </w:t>
      </w:r>
      <w:proofErr w:type="spellStart"/>
      <w:r w:rsidRPr="007B6456">
        <w:rPr>
          <w:rFonts w:ascii="OstbeSans Office" w:hAnsi="OstbeSans Office"/>
        </w:rPr>
        <w:t>Postcrossing</w:t>
      </w:r>
      <w:proofErr w:type="spellEnd"/>
    </w:p>
    <w:p w14:paraId="7040FACF" w14:textId="77777777" w:rsidR="007B6456" w:rsidRDefault="007B6456" w:rsidP="007B6456">
      <w:pPr>
        <w:spacing w:after="0"/>
        <w:ind w:left="851"/>
        <w:rPr>
          <w:rFonts w:ascii="OstbeSans Office" w:hAnsi="OstbeSans Office"/>
          <w:i/>
          <w:iCs/>
        </w:rPr>
      </w:pPr>
    </w:p>
    <w:p w14:paraId="4A2ACCBB" w14:textId="5EC2BFB2" w:rsidR="007B6456" w:rsidRPr="007B6456" w:rsidRDefault="007B6456" w:rsidP="007B6456">
      <w:pPr>
        <w:spacing w:after="0"/>
        <w:ind w:left="851"/>
        <w:rPr>
          <w:rFonts w:ascii="OstbeSans Office" w:hAnsi="OstbeSans Office"/>
          <w:i/>
          <w:iCs/>
        </w:rPr>
      </w:pPr>
      <w:r w:rsidRPr="007B6456">
        <w:rPr>
          <w:rFonts w:ascii="OstbeSans Office" w:hAnsi="OstbeSans Office"/>
          <w:i/>
          <w:iCs/>
        </w:rPr>
        <w:t>25. August 2025</w:t>
      </w:r>
    </w:p>
    <w:p w14:paraId="66FCEE0F" w14:textId="77777777" w:rsidR="007B6456" w:rsidRPr="007B6456" w:rsidRDefault="007B6456" w:rsidP="007B6456">
      <w:pPr>
        <w:numPr>
          <w:ilvl w:val="0"/>
          <w:numId w:val="12"/>
        </w:numPr>
        <w:spacing w:after="0" w:line="259" w:lineRule="auto"/>
        <w:ind w:left="851" w:firstLine="0"/>
        <w:rPr>
          <w:rFonts w:ascii="OstbeSans Office" w:hAnsi="OstbeSans Office"/>
        </w:rPr>
      </w:pPr>
      <w:r w:rsidRPr="007B6456">
        <w:rPr>
          <w:rFonts w:ascii="OstbeSans Office" w:hAnsi="OstbeSans Office"/>
        </w:rPr>
        <w:t xml:space="preserve">Piet </w:t>
      </w:r>
      <w:proofErr w:type="spellStart"/>
      <w:r w:rsidRPr="007B6456">
        <w:rPr>
          <w:rFonts w:ascii="OstbeSans Office" w:hAnsi="OstbeSans Office"/>
        </w:rPr>
        <w:t>Stockmans</w:t>
      </w:r>
      <w:proofErr w:type="spellEnd"/>
      <w:r w:rsidRPr="007B6456">
        <w:rPr>
          <w:rFonts w:ascii="OstbeSans Office" w:hAnsi="OstbeSans Office"/>
        </w:rPr>
        <w:t>;</w:t>
      </w:r>
    </w:p>
    <w:p w14:paraId="1045A445" w14:textId="77777777" w:rsidR="007B6456" w:rsidRPr="007B6456" w:rsidRDefault="007B6456" w:rsidP="007B6456">
      <w:pPr>
        <w:numPr>
          <w:ilvl w:val="0"/>
          <w:numId w:val="12"/>
        </w:numPr>
        <w:spacing w:after="0" w:line="259" w:lineRule="auto"/>
        <w:ind w:left="851" w:firstLine="0"/>
        <w:rPr>
          <w:rFonts w:ascii="OstbeSans Office" w:hAnsi="OstbeSans Office"/>
        </w:rPr>
      </w:pPr>
      <w:r w:rsidRPr="007B6456">
        <w:rPr>
          <w:rFonts w:ascii="OstbeSans Office" w:hAnsi="OstbeSans Office"/>
        </w:rPr>
        <w:t>Pi-Zahl;</w:t>
      </w:r>
    </w:p>
    <w:p w14:paraId="5ABBB758" w14:textId="77777777" w:rsidR="007B6456" w:rsidRPr="007B6456" w:rsidRDefault="007B6456" w:rsidP="007B6456">
      <w:pPr>
        <w:numPr>
          <w:ilvl w:val="0"/>
          <w:numId w:val="12"/>
        </w:numPr>
        <w:spacing w:after="0" w:line="259" w:lineRule="auto"/>
        <w:ind w:left="851" w:firstLine="0"/>
        <w:rPr>
          <w:rFonts w:ascii="OstbeSans Office" w:hAnsi="OstbeSans Office"/>
        </w:rPr>
      </w:pPr>
      <w:r w:rsidRPr="007B6456">
        <w:rPr>
          <w:rFonts w:ascii="OstbeSans Office" w:hAnsi="OstbeSans Office"/>
        </w:rPr>
        <w:t>die Plätze der Stadt Hasselt;</w:t>
      </w:r>
    </w:p>
    <w:p w14:paraId="6E75815C" w14:textId="77777777" w:rsidR="007B6456" w:rsidRPr="007B6456" w:rsidRDefault="007B6456" w:rsidP="007B6456">
      <w:pPr>
        <w:numPr>
          <w:ilvl w:val="0"/>
          <w:numId w:val="12"/>
        </w:numPr>
        <w:spacing w:after="0" w:line="259" w:lineRule="auto"/>
        <w:ind w:left="851" w:firstLine="0"/>
        <w:rPr>
          <w:rFonts w:ascii="OstbeSans Office" w:hAnsi="OstbeSans Office"/>
        </w:rPr>
      </w:pPr>
      <w:r w:rsidRPr="007B6456">
        <w:rPr>
          <w:rFonts w:ascii="OstbeSans Office" w:hAnsi="OstbeSans Office"/>
        </w:rPr>
        <w:t>Dauerbriefmarke des Königs</w:t>
      </w:r>
    </w:p>
    <w:p w14:paraId="22F8ACFB" w14:textId="77777777" w:rsidR="007B6456" w:rsidRDefault="007B6456" w:rsidP="007B6456">
      <w:pPr>
        <w:spacing w:after="0"/>
        <w:ind w:left="851"/>
        <w:rPr>
          <w:rFonts w:ascii="OstbeSans Office" w:hAnsi="OstbeSans Office"/>
          <w:i/>
          <w:iCs/>
        </w:rPr>
      </w:pPr>
    </w:p>
    <w:p w14:paraId="2CF090D2" w14:textId="07E2CDAA" w:rsidR="007B6456" w:rsidRPr="007B6456" w:rsidRDefault="007B6456" w:rsidP="007B6456">
      <w:pPr>
        <w:spacing w:after="0"/>
        <w:ind w:left="851"/>
        <w:rPr>
          <w:rFonts w:ascii="OstbeSans Office" w:hAnsi="OstbeSans Office"/>
          <w:i/>
          <w:iCs/>
        </w:rPr>
      </w:pPr>
      <w:r w:rsidRPr="007B6456">
        <w:rPr>
          <w:rFonts w:ascii="OstbeSans Office" w:hAnsi="OstbeSans Office"/>
          <w:i/>
          <w:iCs/>
        </w:rPr>
        <w:t>20. Oktober 2025</w:t>
      </w:r>
    </w:p>
    <w:p w14:paraId="23F09F6F" w14:textId="77777777" w:rsidR="007B6456" w:rsidRPr="007B6456" w:rsidRDefault="007B6456" w:rsidP="007B6456">
      <w:pPr>
        <w:numPr>
          <w:ilvl w:val="0"/>
          <w:numId w:val="13"/>
        </w:numPr>
        <w:spacing w:after="0" w:line="259" w:lineRule="auto"/>
        <w:ind w:left="851" w:firstLine="0"/>
        <w:rPr>
          <w:rFonts w:ascii="OstbeSans Office" w:hAnsi="OstbeSans Office"/>
        </w:rPr>
      </w:pPr>
      <w:r w:rsidRPr="007B6456">
        <w:rPr>
          <w:rFonts w:ascii="OstbeSans Office" w:hAnsi="OstbeSans Office"/>
        </w:rPr>
        <w:t>Pink Ribbon;</w:t>
      </w:r>
    </w:p>
    <w:p w14:paraId="61212250" w14:textId="77777777" w:rsidR="007B6456" w:rsidRPr="007B6456" w:rsidRDefault="007B6456" w:rsidP="007B6456">
      <w:pPr>
        <w:numPr>
          <w:ilvl w:val="0"/>
          <w:numId w:val="13"/>
        </w:numPr>
        <w:spacing w:after="0" w:line="259" w:lineRule="auto"/>
        <w:ind w:left="851" w:firstLine="0"/>
        <w:rPr>
          <w:rFonts w:ascii="OstbeSans Office" w:hAnsi="OstbeSans Office"/>
        </w:rPr>
      </w:pPr>
      <w:r w:rsidRPr="007B6456">
        <w:rPr>
          <w:rFonts w:ascii="OstbeSans Office" w:hAnsi="OstbeSans Office"/>
        </w:rPr>
        <w:t>Landmollusken;</w:t>
      </w:r>
    </w:p>
    <w:p w14:paraId="4F2E51B8" w14:textId="77777777" w:rsidR="007B6456" w:rsidRPr="007B6456" w:rsidRDefault="007B6456" w:rsidP="007B6456">
      <w:pPr>
        <w:numPr>
          <w:ilvl w:val="0"/>
          <w:numId w:val="13"/>
        </w:numPr>
        <w:spacing w:after="0" w:line="259" w:lineRule="auto"/>
        <w:ind w:left="851" w:firstLine="0"/>
        <w:rPr>
          <w:rFonts w:ascii="OstbeSans Office" w:hAnsi="OstbeSans Office"/>
        </w:rPr>
      </w:pPr>
      <w:r w:rsidRPr="007B6456">
        <w:rPr>
          <w:rFonts w:ascii="OstbeSans Office" w:hAnsi="OstbeSans Office"/>
        </w:rPr>
        <w:t>Mikrotiere;</w:t>
      </w:r>
    </w:p>
    <w:p w14:paraId="3F01E6F2" w14:textId="77777777" w:rsidR="007B6456" w:rsidRPr="007B6456" w:rsidRDefault="007B6456" w:rsidP="007B6456">
      <w:pPr>
        <w:numPr>
          <w:ilvl w:val="0"/>
          <w:numId w:val="13"/>
        </w:numPr>
        <w:spacing w:after="0" w:line="259" w:lineRule="auto"/>
        <w:ind w:left="851" w:firstLine="0"/>
        <w:rPr>
          <w:rFonts w:ascii="OstbeSans Office" w:hAnsi="OstbeSans Office"/>
        </w:rPr>
      </w:pPr>
      <w:r w:rsidRPr="007B6456">
        <w:rPr>
          <w:rFonts w:ascii="OstbeSans Office" w:hAnsi="OstbeSans Office"/>
        </w:rPr>
        <w:t xml:space="preserve">40 Jahre Vogelzeichnungen von André </w:t>
      </w:r>
      <w:proofErr w:type="spellStart"/>
      <w:r w:rsidRPr="007B6456">
        <w:rPr>
          <w:rFonts w:ascii="OstbeSans Office" w:hAnsi="OstbeSans Office"/>
        </w:rPr>
        <w:t>Buzin</w:t>
      </w:r>
      <w:proofErr w:type="spellEnd"/>
      <w:r w:rsidRPr="007B6456">
        <w:rPr>
          <w:rFonts w:ascii="OstbeSans Office" w:hAnsi="OstbeSans Office"/>
        </w:rPr>
        <w:t>;</w:t>
      </w:r>
    </w:p>
    <w:p w14:paraId="4705A95B" w14:textId="77777777" w:rsidR="007B6456" w:rsidRPr="007B6456" w:rsidRDefault="007B6456" w:rsidP="007B6456">
      <w:pPr>
        <w:numPr>
          <w:ilvl w:val="0"/>
          <w:numId w:val="13"/>
        </w:numPr>
        <w:spacing w:after="0" w:line="259" w:lineRule="auto"/>
        <w:ind w:left="851" w:firstLine="0"/>
        <w:rPr>
          <w:rFonts w:ascii="OstbeSans Office" w:hAnsi="OstbeSans Office"/>
        </w:rPr>
      </w:pPr>
      <w:r w:rsidRPr="007B6456">
        <w:rPr>
          <w:rFonts w:ascii="OstbeSans Office" w:hAnsi="OstbeSans Office"/>
        </w:rPr>
        <w:t>die Weihnachtsbriefmarke</w:t>
      </w:r>
    </w:p>
    <w:p w14:paraId="3F3EE0ED" w14:textId="77777777" w:rsidR="007B6456" w:rsidRPr="007B6456" w:rsidRDefault="007B6456" w:rsidP="007B6456">
      <w:pPr>
        <w:spacing w:after="0"/>
        <w:ind w:left="851"/>
        <w:rPr>
          <w:rFonts w:ascii="OstbeSans Office" w:hAnsi="OstbeSans Office"/>
        </w:rPr>
      </w:pPr>
    </w:p>
    <w:p w14:paraId="6A47A7E8" w14:textId="7419B799" w:rsidR="007B6456" w:rsidRPr="007B6456" w:rsidRDefault="007B6456" w:rsidP="007B6456">
      <w:pPr>
        <w:spacing w:after="0"/>
        <w:ind w:left="851"/>
        <w:rPr>
          <w:rFonts w:ascii="OstbeSans Office" w:hAnsi="OstbeSans Office"/>
        </w:rPr>
      </w:pPr>
      <w:r w:rsidRPr="007B6456">
        <w:rPr>
          <w:rFonts w:ascii="OstbeSans Office" w:hAnsi="OstbeSans Office"/>
        </w:rPr>
        <w:t xml:space="preserve">Die gesamte Kollektion kann auf der Webseite von </w:t>
      </w:r>
      <w:proofErr w:type="spellStart"/>
      <w:r w:rsidRPr="007B6456">
        <w:rPr>
          <w:rFonts w:ascii="OstbeSans Office" w:hAnsi="OstbeSans Office"/>
        </w:rPr>
        <w:t>bpost</w:t>
      </w:r>
      <w:proofErr w:type="spellEnd"/>
      <w:r w:rsidRPr="007B6456">
        <w:rPr>
          <w:rFonts w:ascii="OstbeSans Office" w:hAnsi="OstbeSans Office"/>
        </w:rPr>
        <w:t xml:space="preserve"> eingesehen werden (Quelle</w:t>
      </w:r>
      <w:r>
        <w:rPr>
          <w:rFonts w:ascii="OstbeSans Office" w:hAnsi="OstbeSans Office"/>
        </w:rPr>
        <w:t>:</w:t>
      </w:r>
      <w:r w:rsidRPr="007B6456">
        <w:rPr>
          <w:rFonts w:ascii="OstbeSans Office" w:hAnsi="OstbeSans Office"/>
        </w:rPr>
        <w:t xml:space="preserve"> </w:t>
      </w:r>
      <w:hyperlink r:id="rId9" w:history="1">
        <w:r w:rsidRPr="007B6456">
          <w:rPr>
            <w:rStyle w:val="Hyperlink"/>
            <w:rFonts w:ascii="OstbeSans Office" w:hAnsi="OstbeSans Office"/>
          </w:rPr>
          <w:t>press.bpost.be/</w:t>
        </w:r>
        <w:proofErr w:type="spellStart"/>
        <w:r w:rsidRPr="007B6456">
          <w:rPr>
            <w:rStyle w:val="Hyperlink"/>
            <w:rFonts w:ascii="OstbeSans Office" w:hAnsi="OstbeSans Office"/>
          </w:rPr>
          <w:t>media</w:t>
        </w:r>
        <w:proofErr w:type="spellEnd"/>
        <w:r w:rsidRPr="007B6456">
          <w:rPr>
            <w:rStyle w:val="Hyperlink"/>
            <w:rFonts w:ascii="OstbeSans Office" w:hAnsi="OstbeSans Office"/>
          </w:rPr>
          <w:t>/</w:t>
        </w:r>
        <w:proofErr w:type="spellStart"/>
        <w:r w:rsidRPr="007B6456">
          <w:rPr>
            <w:rStyle w:val="Hyperlink"/>
            <w:rFonts w:ascii="OstbeSans Office" w:hAnsi="OstbeSans Office"/>
          </w:rPr>
          <w:t>album</w:t>
        </w:r>
        <w:proofErr w:type="spellEnd"/>
        <w:r w:rsidRPr="007B6456">
          <w:rPr>
            <w:rStyle w:val="Hyperlink"/>
            <w:rFonts w:ascii="OstbeSans Office" w:hAnsi="OstbeSans Office"/>
          </w:rPr>
          <w:t>/34222</w:t>
        </w:r>
      </w:hyperlink>
      <w:r w:rsidRPr="007B6456">
        <w:rPr>
          <w:rFonts w:ascii="OstbeSans Office" w:hAnsi="OstbeSans Office"/>
        </w:rPr>
        <w:t>)</w:t>
      </w:r>
    </w:p>
    <w:p w14:paraId="57AAA301" w14:textId="77777777" w:rsidR="007B6456" w:rsidRPr="007B6456" w:rsidRDefault="007B6456" w:rsidP="007B6456">
      <w:pPr>
        <w:spacing w:after="0"/>
        <w:ind w:left="851"/>
        <w:rPr>
          <w:rFonts w:ascii="OstbeSans Office" w:hAnsi="OstbeSans Office"/>
        </w:rPr>
      </w:pPr>
    </w:p>
    <w:sectPr w:rsidR="007B6456" w:rsidRPr="007B6456" w:rsidSect="007B6456">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3402" w:left="127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9C05D" w14:textId="77777777" w:rsidR="00AD4BBD" w:rsidRDefault="00AD4BBD" w:rsidP="000F54B2">
      <w:pPr>
        <w:spacing w:after="0" w:line="240" w:lineRule="auto"/>
      </w:pPr>
      <w:r>
        <w:separator/>
      </w:r>
    </w:p>
  </w:endnote>
  <w:endnote w:type="continuationSeparator" w:id="0">
    <w:p w14:paraId="1016241C" w14:textId="77777777" w:rsidR="00AD4BBD" w:rsidRDefault="00AD4BBD" w:rsidP="000F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tbeSans Office">
    <w:panose1 w:val="020B0503040000020003"/>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5DA9" w14:textId="77777777" w:rsidR="00AB35A8" w:rsidRDefault="00AB35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63" w:type="dxa"/>
      <w:tblInd w:w="856"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3879"/>
      <w:gridCol w:w="4484"/>
    </w:tblGrid>
    <w:tr w:rsidR="00E01805" w:rsidRPr="00FA177B" w14:paraId="7F14C2B6" w14:textId="77777777" w:rsidTr="00E26424">
      <w:trPr>
        <w:cantSplit/>
        <w:trHeight w:val="1119"/>
      </w:trPr>
      <w:tc>
        <w:tcPr>
          <w:tcW w:w="8363" w:type="dxa"/>
          <w:gridSpan w:val="2"/>
          <w:shd w:val="clear" w:color="auto" w:fill="auto"/>
        </w:tcPr>
        <w:p w14:paraId="4E8FD615" w14:textId="77777777" w:rsidR="00FA177B" w:rsidRPr="006103CB" w:rsidRDefault="00FA177B" w:rsidP="006103CB">
          <w:pPr>
            <w:ind w:left="294"/>
            <w:rPr>
              <w:rFonts w:ascii="OstbeSans Office" w:hAnsi="OstbeSans Office"/>
              <w:b/>
              <w:sz w:val="18"/>
              <w:szCs w:val="18"/>
            </w:rPr>
          </w:pPr>
          <w:r w:rsidRPr="006103CB">
            <w:rPr>
              <w:rFonts w:ascii="OstbeSans Office" w:hAnsi="OstbeSans Office"/>
              <w:b/>
              <w:sz w:val="18"/>
              <w:szCs w:val="18"/>
            </w:rPr>
            <w:br/>
            <w:t xml:space="preserve">Presseinfos &amp; Pressefotos unter </w:t>
          </w:r>
          <w:hyperlink r:id="rId1" w:history="1">
            <w:r w:rsidRPr="006103CB">
              <w:rPr>
                <w:rStyle w:val="Hyperlink"/>
                <w:rFonts w:ascii="OstbeSans Office" w:hAnsi="OstbeSans Office"/>
                <w:sz w:val="18"/>
                <w:szCs w:val="18"/>
              </w:rPr>
              <w:t>http://press.ostbelgien.eu/de</w:t>
            </w:r>
          </w:hyperlink>
          <w:r w:rsidRPr="006103CB">
            <w:rPr>
              <w:rFonts w:ascii="OstbeSans Office" w:hAnsi="OstbeSans Office"/>
              <w:b/>
              <w:sz w:val="18"/>
              <w:szCs w:val="18"/>
            </w:rPr>
            <w:br/>
            <w:t xml:space="preserve">Infos presse &amp; </w:t>
          </w:r>
          <w:proofErr w:type="spellStart"/>
          <w:r w:rsidRPr="006103CB">
            <w:rPr>
              <w:rFonts w:ascii="OstbeSans Office" w:hAnsi="OstbeSans Office"/>
              <w:b/>
              <w:sz w:val="18"/>
              <w:szCs w:val="18"/>
            </w:rPr>
            <w:t>photos</w:t>
          </w:r>
          <w:proofErr w:type="spellEnd"/>
          <w:r w:rsidRPr="006103CB">
            <w:rPr>
              <w:rFonts w:ascii="OstbeSans Office" w:hAnsi="OstbeSans Office"/>
              <w:b/>
              <w:sz w:val="18"/>
              <w:szCs w:val="18"/>
            </w:rPr>
            <w:t xml:space="preserve"> via </w:t>
          </w:r>
          <w:hyperlink r:id="rId2" w:history="1">
            <w:r w:rsidRPr="006103CB">
              <w:rPr>
                <w:rStyle w:val="Hyperlink"/>
                <w:rFonts w:ascii="OstbeSans Office" w:hAnsi="OstbeSans Office"/>
                <w:sz w:val="18"/>
                <w:szCs w:val="18"/>
              </w:rPr>
              <w:t>http://press.ostbelgien.eu/fr</w:t>
            </w:r>
          </w:hyperlink>
          <w:r w:rsidRPr="006103CB">
            <w:rPr>
              <w:rFonts w:ascii="OstbeSans Office" w:hAnsi="OstbeSans Office"/>
              <w:b/>
              <w:sz w:val="18"/>
              <w:szCs w:val="18"/>
            </w:rPr>
            <w:br/>
          </w:r>
          <w:proofErr w:type="spellStart"/>
          <w:r w:rsidRPr="006103CB">
            <w:rPr>
              <w:rFonts w:ascii="OstbeSans Office" w:hAnsi="OstbeSans Office"/>
              <w:b/>
              <w:sz w:val="18"/>
              <w:szCs w:val="18"/>
            </w:rPr>
            <w:t>Persinfo</w:t>
          </w:r>
          <w:proofErr w:type="spellEnd"/>
          <w:r w:rsidRPr="006103CB">
            <w:rPr>
              <w:rFonts w:ascii="OstbeSans Office" w:hAnsi="OstbeSans Office"/>
              <w:b/>
              <w:sz w:val="18"/>
              <w:szCs w:val="18"/>
            </w:rPr>
            <w:t xml:space="preserve"> &amp; </w:t>
          </w:r>
          <w:proofErr w:type="spellStart"/>
          <w:r w:rsidRPr="006103CB">
            <w:rPr>
              <w:rFonts w:ascii="OstbeSans Office" w:hAnsi="OstbeSans Office"/>
              <w:b/>
              <w:sz w:val="18"/>
              <w:szCs w:val="18"/>
            </w:rPr>
            <w:t>foto’s</w:t>
          </w:r>
          <w:proofErr w:type="spellEnd"/>
          <w:r w:rsidRPr="006103CB">
            <w:rPr>
              <w:rFonts w:ascii="OstbeSans Office" w:hAnsi="OstbeSans Office"/>
              <w:b/>
              <w:sz w:val="18"/>
              <w:szCs w:val="18"/>
            </w:rPr>
            <w:t xml:space="preserve"> via </w:t>
          </w:r>
          <w:hyperlink r:id="rId3" w:history="1">
            <w:r w:rsidRPr="006103CB">
              <w:rPr>
                <w:rStyle w:val="Hyperlink"/>
                <w:rFonts w:ascii="OstbeSans Office" w:hAnsi="OstbeSans Office"/>
                <w:sz w:val="18"/>
                <w:szCs w:val="18"/>
              </w:rPr>
              <w:t>http://press.ostbelgien.eu/nl</w:t>
            </w:r>
          </w:hyperlink>
        </w:p>
      </w:tc>
    </w:tr>
    <w:tr w:rsidR="00E01805" w:rsidRPr="00FA177B" w14:paraId="3379297F" w14:textId="77777777" w:rsidTr="00E26424">
      <w:trPr>
        <w:cantSplit/>
        <w:trHeight w:val="1119"/>
      </w:trPr>
      <w:tc>
        <w:tcPr>
          <w:tcW w:w="3879" w:type="dxa"/>
          <w:tcBorders>
            <w:right w:val="single" w:sz="4" w:space="0" w:color="auto"/>
          </w:tcBorders>
          <w:shd w:val="clear" w:color="auto" w:fill="auto"/>
        </w:tcPr>
        <w:p w14:paraId="5A7EAD36" w14:textId="77777777" w:rsidR="00FA177B" w:rsidRPr="006103CB" w:rsidRDefault="00FA177B" w:rsidP="006103CB">
          <w:pPr>
            <w:ind w:left="294"/>
            <w:rPr>
              <w:rFonts w:ascii="OstbeSans Office" w:hAnsi="OstbeSans Office"/>
              <w:b/>
              <w:sz w:val="18"/>
              <w:szCs w:val="18"/>
              <w:lang w:val="fr-BE"/>
            </w:rPr>
          </w:pPr>
          <w:r w:rsidRPr="007B6456">
            <w:rPr>
              <w:rFonts w:ascii="OstbeSans Office" w:hAnsi="OstbeSans Office"/>
              <w:b/>
              <w:sz w:val="18"/>
              <w:szCs w:val="18"/>
              <w:lang w:val="fr-BE"/>
            </w:rPr>
            <w:br/>
          </w:r>
          <w:r w:rsidRPr="006103CB">
            <w:rPr>
              <w:rFonts w:ascii="OstbeSans Office" w:hAnsi="OstbeSans Office"/>
              <w:b/>
              <w:sz w:val="18"/>
              <w:szCs w:val="18"/>
              <w:lang w:val="fr-BE"/>
            </w:rPr>
            <w:t>Tourismusagentur Ostbelgien</w:t>
          </w:r>
          <w:r w:rsidRPr="006103CB">
            <w:rPr>
              <w:rFonts w:ascii="OstbeSans Office" w:hAnsi="OstbeSans Office"/>
              <w:b/>
              <w:sz w:val="18"/>
              <w:szCs w:val="18"/>
              <w:lang w:val="fr-BE"/>
            </w:rPr>
            <w:br/>
            <w:t xml:space="preserve">Agence du Tourisme </w:t>
          </w:r>
          <w:r w:rsidR="00060DFA" w:rsidRPr="006103CB">
            <w:rPr>
              <w:rFonts w:ascii="OstbeSans Office" w:hAnsi="OstbeSans Office"/>
              <w:b/>
              <w:sz w:val="18"/>
              <w:szCs w:val="18"/>
              <w:lang w:val="fr-BE"/>
            </w:rPr>
            <w:t>des Cantons de l’Est</w:t>
          </w:r>
          <w:r w:rsidRPr="006103CB">
            <w:rPr>
              <w:rFonts w:ascii="OstbeSans Office" w:hAnsi="OstbeSans Office"/>
              <w:b/>
              <w:sz w:val="18"/>
              <w:szCs w:val="18"/>
              <w:lang w:val="fr-BE"/>
            </w:rPr>
            <w:br/>
          </w:r>
          <w:proofErr w:type="spellStart"/>
          <w:r w:rsidRPr="006103CB">
            <w:rPr>
              <w:rFonts w:ascii="OstbeSans Office" w:hAnsi="OstbeSans Office"/>
              <w:b/>
              <w:sz w:val="18"/>
              <w:szCs w:val="18"/>
              <w:lang w:val="fr-BE"/>
            </w:rPr>
            <w:t>Toeristisch</w:t>
          </w:r>
          <w:proofErr w:type="spellEnd"/>
          <w:r w:rsidRPr="006103CB">
            <w:rPr>
              <w:rFonts w:ascii="OstbeSans Office" w:hAnsi="OstbeSans Office"/>
              <w:b/>
              <w:sz w:val="18"/>
              <w:szCs w:val="18"/>
              <w:lang w:val="fr-BE"/>
            </w:rPr>
            <w:t xml:space="preserve"> </w:t>
          </w:r>
          <w:proofErr w:type="spellStart"/>
          <w:r w:rsidRPr="006103CB">
            <w:rPr>
              <w:rFonts w:ascii="OstbeSans Office" w:hAnsi="OstbeSans Office"/>
              <w:b/>
              <w:sz w:val="18"/>
              <w:szCs w:val="18"/>
              <w:lang w:val="fr-BE"/>
            </w:rPr>
            <w:t>Agentschap</w:t>
          </w:r>
          <w:proofErr w:type="spellEnd"/>
          <w:r w:rsidRPr="006103CB">
            <w:rPr>
              <w:rFonts w:ascii="OstbeSans Office" w:hAnsi="OstbeSans Office"/>
              <w:b/>
              <w:sz w:val="18"/>
              <w:szCs w:val="18"/>
              <w:lang w:val="fr-BE"/>
            </w:rPr>
            <w:t xml:space="preserve"> Oost-</w:t>
          </w:r>
          <w:proofErr w:type="spellStart"/>
          <w:r w:rsidRPr="006103CB">
            <w:rPr>
              <w:rFonts w:ascii="OstbeSans Office" w:hAnsi="OstbeSans Office"/>
              <w:b/>
              <w:sz w:val="18"/>
              <w:szCs w:val="18"/>
              <w:lang w:val="fr-BE"/>
            </w:rPr>
            <w:t>België</w:t>
          </w:r>
          <w:proofErr w:type="spellEnd"/>
        </w:p>
      </w:tc>
      <w:tc>
        <w:tcPr>
          <w:tcW w:w="4484" w:type="dxa"/>
          <w:tcBorders>
            <w:left w:val="single" w:sz="4" w:space="0" w:color="auto"/>
          </w:tcBorders>
          <w:shd w:val="clear" w:color="auto" w:fill="auto"/>
        </w:tcPr>
        <w:p w14:paraId="48C7DC70" w14:textId="77777777" w:rsidR="00FA177B" w:rsidRPr="006103CB" w:rsidRDefault="00FA177B" w:rsidP="006103CB">
          <w:pPr>
            <w:spacing w:before="240" w:after="0"/>
            <w:ind w:left="294"/>
            <w:rPr>
              <w:rFonts w:ascii="OstbeSans Office" w:hAnsi="OstbeSans Office"/>
              <w:b/>
              <w:sz w:val="18"/>
              <w:szCs w:val="18"/>
            </w:rPr>
          </w:pPr>
          <w:r w:rsidRPr="006103CB">
            <w:rPr>
              <w:rFonts w:ascii="OstbeSans Office" w:hAnsi="OstbeSans Office"/>
              <w:sz w:val="18"/>
              <w:szCs w:val="18"/>
            </w:rPr>
            <w:t xml:space="preserve">Hauptstraße 54, B-4780 </w:t>
          </w:r>
          <w:proofErr w:type="spellStart"/>
          <w:r w:rsidRPr="006103CB">
            <w:rPr>
              <w:rFonts w:ascii="OstbeSans Office" w:hAnsi="OstbeSans Office"/>
              <w:sz w:val="18"/>
              <w:szCs w:val="18"/>
            </w:rPr>
            <w:t>St.Vith</w:t>
          </w:r>
          <w:proofErr w:type="spellEnd"/>
          <w:r w:rsidRPr="006103CB">
            <w:rPr>
              <w:rFonts w:ascii="OstbeSans Office" w:hAnsi="OstbeSans Office"/>
              <w:sz w:val="18"/>
              <w:szCs w:val="18"/>
            </w:rPr>
            <w:br/>
            <w:t xml:space="preserve">T +32 80 227 664 / </w:t>
          </w:r>
          <w:hyperlink r:id="rId4" w:history="1">
            <w:r w:rsidRPr="006103CB">
              <w:rPr>
                <w:rStyle w:val="Hyperlink"/>
                <w:rFonts w:ascii="OstbeSans Office" w:hAnsi="OstbeSans Office"/>
                <w:sz w:val="18"/>
                <w:szCs w:val="18"/>
              </w:rPr>
              <w:t>info@ostbelgien.eu</w:t>
            </w:r>
          </w:hyperlink>
          <w:r w:rsidRPr="006103CB">
            <w:rPr>
              <w:rFonts w:ascii="OstbeSans Office" w:hAnsi="OstbeSans Office"/>
              <w:sz w:val="18"/>
              <w:szCs w:val="18"/>
            </w:rPr>
            <w:br/>
          </w:r>
          <w:hyperlink r:id="rId5" w:history="1">
            <w:r w:rsidRPr="006103CB">
              <w:rPr>
                <w:rStyle w:val="Hyperlink"/>
                <w:rFonts w:ascii="OstbeSans Office" w:hAnsi="OstbeSans Office"/>
                <w:bCs/>
                <w:sz w:val="18"/>
                <w:szCs w:val="18"/>
              </w:rPr>
              <w:t>www.ostbelgien.eu</w:t>
            </w:r>
          </w:hyperlink>
        </w:p>
        <w:p w14:paraId="36609D23" w14:textId="77777777" w:rsidR="006103CB" w:rsidRPr="006103CB" w:rsidRDefault="006103CB" w:rsidP="006103CB">
          <w:pPr>
            <w:ind w:left="294"/>
            <w:rPr>
              <w:rFonts w:ascii="OstbeSans Office" w:hAnsi="OstbeSans Office"/>
              <w:sz w:val="18"/>
              <w:szCs w:val="18"/>
            </w:rPr>
          </w:pPr>
          <w:r w:rsidRPr="006103CB">
            <w:rPr>
              <w:rFonts w:ascii="OstbeSans Office" w:hAnsi="OstbeSans Office"/>
              <w:sz w:val="18"/>
              <w:szCs w:val="18"/>
            </w:rPr>
            <w:t>BE 0715 454 578 – RJP/RPM Eupen</w:t>
          </w:r>
        </w:p>
      </w:tc>
    </w:tr>
  </w:tbl>
  <w:p w14:paraId="4A39C88D" w14:textId="77777777" w:rsidR="00F70150" w:rsidRPr="00FA177B" w:rsidRDefault="00F70150" w:rsidP="00FA177B">
    <w:pPr>
      <w:pStyle w:val="Fuzeile"/>
      <w:tabs>
        <w:tab w:val="clear" w:pos="9072"/>
        <w:tab w:val="right" w:pos="9639"/>
      </w:tabs>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F216" w14:textId="77777777" w:rsidR="00AB35A8" w:rsidRDefault="00AB35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FA4FA" w14:textId="77777777" w:rsidR="00AD4BBD" w:rsidRDefault="00AD4BBD" w:rsidP="000F54B2">
      <w:pPr>
        <w:spacing w:after="0" w:line="240" w:lineRule="auto"/>
      </w:pPr>
      <w:r>
        <w:separator/>
      </w:r>
    </w:p>
  </w:footnote>
  <w:footnote w:type="continuationSeparator" w:id="0">
    <w:p w14:paraId="577FE78D" w14:textId="77777777" w:rsidR="00AD4BBD" w:rsidRDefault="00AD4BBD" w:rsidP="000F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4BD6" w14:textId="77777777" w:rsidR="00AB35A8" w:rsidRDefault="00AB35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CAF8" w14:textId="2427AAAC" w:rsidR="00F70150" w:rsidRDefault="002A0DDA" w:rsidP="002A0DDA">
    <w:pPr>
      <w:pStyle w:val="Kopfzeile"/>
      <w:tabs>
        <w:tab w:val="clear" w:pos="4536"/>
        <w:tab w:val="clear" w:pos="9072"/>
        <w:tab w:val="left" w:pos="0"/>
      </w:tabs>
      <w:spacing w:before="100" w:beforeAutospacing="1" w:after="100" w:afterAutospacing="1"/>
      <w:ind w:left="-850" w:right="-57"/>
    </w:pPr>
    <w:r>
      <w:tab/>
    </w:r>
    <w:r w:rsidR="00222E8C">
      <w:rPr>
        <w:noProof/>
      </w:rPr>
      <w:drawing>
        <wp:inline distT="0" distB="0" distL="0" distR="0" wp14:anchorId="2B483F7D" wp14:editId="2C93260E">
          <wp:extent cx="7334250" cy="1047750"/>
          <wp:effectExtent l="0" t="0" r="0" b="0"/>
          <wp:docPr id="2445651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0" cy="10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BE99" w14:textId="77777777" w:rsidR="00AB35A8" w:rsidRDefault="00AB35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157C"/>
    <w:multiLevelType w:val="multilevel"/>
    <w:tmpl w:val="B77E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6DB7"/>
    <w:multiLevelType w:val="multilevel"/>
    <w:tmpl w:val="9C2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53B12"/>
    <w:multiLevelType w:val="multilevel"/>
    <w:tmpl w:val="C1D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F1AB5"/>
    <w:multiLevelType w:val="multilevel"/>
    <w:tmpl w:val="7AE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40844"/>
    <w:multiLevelType w:val="hybridMultilevel"/>
    <w:tmpl w:val="8A404914"/>
    <w:lvl w:ilvl="0" w:tplc="080C0001">
      <w:start w:val="1"/>
      <w:numFmt w:val="bullet"/>
      <w:lvlText w:val=""/>
      <w:lvlJc w:val="left"/>
      <w:pPr>
        <w:ind w:left="1570" w:hanging="360"/>
      </w:pPr>
      <w:rPr>
        <w:rFonts w:ascii="Symbol" w:hAnsi="Symbol"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5" w15:restartNumberingAfterBreak="0">
    <w:nsid w:val="487620EC"/>
    <w:multiLevelType w:val="hybridMultilevel"/>
    <w:tmpl w:val="8654D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AEE330C"/>
    <w:multiLevelType w:val="multilevel"/>
    <w:tmpl w:val="17A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D089F"/>
    <w:multiLevelType w:val="hybridMultilevel"/>
    <w:tmpl w:val="CCAA4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0D76F4"/>
    <w:multiLevelType w:val="hybridMultilevel"/>
    <w:tmpl w:val="853A7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F66991"/>
    <w:multiLevelType w:val="hybridMultilevel"/>
    <w:tmpl w:val="6666DB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8EE4ED6"/>
    <w:multiLevelType w:val="hybridMultilevel"/>
    <w:tmpl w:val="151638C6"/>
    <w:lvl w:ilvl="0" w:tplc="C0005834">
      <w:numFmt w:val="bullet"/>
      <w:lvlText w:val=""/>
      <w:lvlJc w:val="left"/>
      <w:pPr>
        <w:ind w:left="1211" w:hanging="360"/>
      </w:pPr>
      <w:rPr>
        <w:rFonts w:ascii="Wingdings" w:eastAsia="Calibri" w:hAnsi="Wingdings"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6E53441F"/>
    <w:multiLevelType w:val="hybridMultilevel"/>
    <w:tmpl w:val="507065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842BB9"/>
    <w:multiLevelType w:val="hybridMultilevel"/>
    <w:tmpl w:val="E7507946"/>
    <w:lvl w:ilvl="0" w:tplc="9BFCAF4E">
      <w:numFmt w:val="bullet"/>
      <w:lvlText w:val="-"/>
      <w:lvlJc w:val="left"/>
      <w:pPr>
        <w:ind w:left="1211" w:hanging="360"/>
      </w:pPr>
      <w:rPr>
        <w:rFonts w:ascii="OstbeSans Office" w:eastAsia="Calibri" w:hAnsi="OstbeSans Office"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16cid:durableId="986319179">
    <w:abstractNumId w:val="7"/>
  </w:num>
  <w:num w:numId="2" w16cid:durableId="561064369">
    <w:abstractNumId w:val="11"/>
  </w:num>
  <w:num w:numId="3" w16cid:durableId="364334653">
    <w:abstractNumId w:val="5"/>
  </w:num>
  <w:num w:numId="4" w16cid:durableId="968324012">
    <w:abstractNumId w:val="8"/>
  </w:num>
  <w:num w:numId="5" w16cid:durableId="1858156738">
    <w:abstractNumId w:val="4"/>
  </w:num>
  <w:num w:numId="6" w16cid:durableId="938871009">
    <w:abstractNumId w:val="9"/>
  </w:num>
  <w:num w:numId="7" w16cid:durableId="1515077288">
    <w:abstractNumId w:val="10"/>
  </w:num>
  <w:num w:numId="8" w16cid:durableId="1693602248">
    <w:abstractNumId w:val="12"/>
  </w:num>
  <w:num w:numId="9" w16cid:durableId="1075783352">
    <w:abstractNumId w:val="1"/>
  </w:num>
  <w:num w:numId="10" w16cid:durableId="1266117333">
    <w:abstractNumId w:val="0"/>
  </w:num>
  <w:num w:numId="11" w16cid:durableId="1748452672">
    <w:abstractNumId w:val="2"/>
  </w:num>
  <w:num w:numId="12" w16cid:durableId="1982464306">
    <w:abstractNumId w:val="6"/>
  </w:num>
  <w:num w:numId="13" w16cid:durableId="238491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78BC"/>
    <w:rsid w:val="000100F4"/>
    <w:rsid w:val="00015E49"/>
    <w:rsid w:val="00016569"/>
    <w:rsid w:val="00021531"/>
    <w:rsid w:val="00024F0F"/>
    <w:rsid w:val="000309C2"/>
    <w:rsid w:val="00033F0E"/>
    <w:rsid w:val="0004084D"/>
    <w:rsid w:val="00050F44"/>
    <w:rsid w:val="000566DE"/>
    <w:rsid w:val="00060DFA"/>
    <w:rsid w:val="00061D79"/>
    <w:rsid w:val="000627C0"/>
    <w:rsid w:val="000679B5"/>
    <w:rsid w:val="00074A70"/>
    <w:rsid w:val="000800F7"/>
    <w:rsid w:val="0008047D"/>
    <w:rsid w:val="00080B20"/>
    <w:rsid w:val="00082031"/>
    <w:rsid w:val="000833EF"/>
    <w:rsid w:val="00087321"/>
    <w:rsid w:val="000B083D"/>
    <w:rsid w:val="000C32DB"/>
    <w:rsid w:val="000D1AA0"/>
    <w:rsid w:val="000D6290"/>
    <w:rsid w:val="000D7340"/>
    <w:rsid w:val="000F30F2"/>
    <w:rsid w:val="000F54B2"/>
    <w:rsid w:val="00106244"/>
    <w:rsid w:val="00106843"/>
    <w:rsid w:val="001174E4"/>
    <w:rsid w:val="00124342"/>
    <w:rsid w:val="00124935"/>
    <w:rsid w:val="0012640C"/>
    <w:rsid w:val="00131589"/>
    <w:rsid w:val="001336C9"/>
    <w:rsid w:val="0013758D"/>
    <w:rsid w:val="00143204"/>
    <w:rsid w:val="0014641A"/>
    <w:rsid w:val="00164342"/>
    <w:rsid w:val="00171596"/>
    <w:rsid w:val="00173BFA"/>
    <w:rsid w:val="00174A9D"/>
    <w:rsid w:val="00174EE1"/>
    <w:rsid w:val="001761B0"/>
    <w:rsid w:val="00186499"/>
    <w:rsid w:val="0018730A"/>
    <w:rsid w:val="001A1F38"/>
    <w:rsid w:val="001A4338"/>
    <w:rsid w:val="001B0482"/>
    <w:rsid w:val="001B16BC"/>
    <w:rsid w:val="001B528C"/>
    <w:rsid w:val="001C177A"/>
    <w:rsid w:val="001C460E"/>
    <w:rsid w:val="001C5322"/>
    <w:rsid w:val="001D5350"/>
    <w:rsid w:val="001E120E"/>
    <w:rsid w:val="001F4E1C"/>
    <w:rsid w:val="001F54FE"/>
    <w:rsid w:val="001F5BFA"/>
    <w:rsid w:val="001F7776"/>
    <w:rsid w:val="001F7E03"/>
    <w:rsid w:val="00201B38"/>
    <w:rsid w:val="002045FB"/>
    <w:rsid w:val="00206663"/>
    <w:rsid w:val="00206A88"/>
    <w:rsid w:val="00217A9A"/>
    <w:rsid w:val="00217E4D"/>
    <w:rsid w:val="00221C04"/>
    <w:rsid w:val="00222E8C"/>
    <w:rsid w:val="00223A3E"/>
    <w:rsid w:val="002263E1"/>
    <w:rsid w:val="00226F67"/>
    <w:rsid w:val="0023155E"/>
    <w:rsid w:val="00236889"/>
    <w:rsid w:val="00236D15"/>
    <w:rsid w:val="00237D79"/>
    <w:rsid w:val="002521EC"/>
    <w:rsid w:val="00253BEF"/>
    <w:rsid w:val="002614DF"/>
    <w:rsid w:val="00263F95"/>
    <w:rsid w:val="00271E79"/>
    <w:rsid w:val="00290D12"/>
    <w:rsid w:val="0029309F"/>
    <w:rsid w:val="0029471D"/>
    <w:rsid w:val="002A0DDA"/>
    <w:rsid w:val="002A19E5"/>
    <w:rsid w:val="002A33CA"/>
    <w:rsid w:val="002B0510"/>
    <w:rsid w:val="002C3E87"/>
    <w:rsid w:val="002C72A1"/>
    <w:rsid w:val="002D0188"/>
    <w:rsid w:val="002D0877"/>
    <w:rsid w:val="002D7083"/>
    <w:rsid w:val="002E7E1B"/>
    <w:rsid w:val="00302554"/>
    <w:rsid w:val="00304482"/>
    <w:rsid w:val="003230E8"/>
    <w:rsid w:val="00327D28"/>
    <w:rsid w:val="003317C0"/>
    <w:rsid w:val="00333429"/>
    <w:rsid w:val="00341205"/>
    <w:rsid w:val="0034231C"/>
    <w:rsid w:val="00344506"/>
    <w:rsid w:val="003454B7"/>
    <w:rsid w:val="00354CFD"/>
    <w:rsid w:val="003565DC"/>
    <w:rsid w:val="003709D8"/>
    <w:rsid w:val="003730B4"/>
    <w:rsid w:val="00375F31"/>
    <w:rsid w:val="00380C6C"/>
    <w:rsid w:val="00382A2B"/>
    <w:rsid w:val="00383816"/>
    <w:rsid w:val="00383B8C"/>
    <w:rsid w:val="003847A8"/>
    <w:rsid w:val="003854E2"/>
    <w:rsid w:val="003925CA"/>
    <w:rsid w:val="0039328B"/>
    <w:rsid w:val="0039501D"/>
    <w:rsid w:val="0039643B"/>
    <w:rsid w:val="00396613"/>
    <w:rsid w:val="003A7A3D"/>
    <w:rsid w:val="003C4D01"/>
    <w:rsid w:val="003D1780"/>
    <w:rsid w:val="003D1D87"/>
    <w:rsid w:val="003D5816"/>
    <w:rsid w:val="003D61F4"/>
    <w:rsid w:val="003E1157"/>
    <w:rsid w:val="003E7A54"/>
    <w:rsid w:val="003F30E0"/>
    <w:rsid w:val="003F7A88"/>
    <w:rsid w:val="003F7DA7"/>
    <w:rsid w:val="00401DE7"/>
    <w:rsid w:val="00403178"/>
    <w:rsid w:val="00410B09"/>
    <w:rsid w:val="00422243"/>
    <w:rsid w:val="00426273"/>
    <w:rsid w:val="00427C43"/>
    <w:rsid w:val="00430996"/>
    <w:rsid w:val="004311D3"/>
    <w:rsid w:val="00454EB6"/>
    <w:rsid w:val="00460039"/>
    <w:rsid w:val="004758FB"/>
    <w:rsid w:val="004769A6"/>
    <w:rsid w:val="00480AD8"/>
    <w:rsid w:val="004818E8"/>
    <w:rsid w:val="004823EE"/>
    <w:rsid w:val="00483376"/>
    <w:rsid w:val="00484A03"/>
    <w:rsid w:val="0048607A"/>
    <w:rsid w:val="00486687"/>
    <w:rsid w:val="004A4034"/>
    <w:rsid w:val="004A5FCF"/>
    <w:rsid w:val="004B0E10"/>
    <w:rsid w:val="004D16CE"/>
    <w:rsid w:val="004D3453"/>
    <w:rsid w:val="004D4018"/>
    <w:rsid w:val="004D4C02"/>
    <w:rsid w:val="004E0C83"/>
    <w:rsid w:val="004F5425"/>
    <w:rsid w:val="00500FB1"/>
    <w:rsid w:val="0051170F"/>
    <w:rsid w:val="005146CE"/>
    <w:rsid w:val="00515CB9"/>
    <w:rsid w:val="00516FD5"/>
    <w:rsid w:val="0052425F"/>
    <w:rsid w:val="005279C1"/>
    <w:rsid w:val="00533897"/>
    <w:rsid w:val="00533FF7"/>
    <w:rsid w:val="005352B5"/>
    <w:rsid w:val="0054604D"/>
    <w:rsid w:val="00551016"/>
    <w:rsid w:val="00551948"/>
    <w:rsid w:val="00552196"/>
    <w:rsid w:val="005548F3"/>
    <w:rsid w:val="00557567"/>
    <w:rsid w:val="00560392"/>
    <w:rsid w:val="00571D91"/>
    <w:rsid w:val="00572F67"/>
    <w:rsid w:val="005753CE"/>
    <w:rsid w:val="00575EEC"/>
    <w:rsid w:val="00597758"/>
    <w:rsid w:val="005A0171"/>
    <w:rsid w:val="005A385B"/>
    <w:rsid w:val="005A4334"/>
    <w:rsid w:val="005B0857"/>
    <w:rsid w:val="005B65F0"/>
    <w:rsid w:val="005C082D"/>
    <w:rsid w:val="005C2378"/>
    <w:rsid w:val="005D4B74"/>
    <w:rsid w:val="005E5DA1"/>
    <w:rsid w:val="005E7AB7"/>
    <w:rsid w:val="005F1854"/>
    <w:rsid w:val="005F1CC5"/>
    <w:rsid w:val="00604015"/>
    <w:rsid w:val="006103CB"/>
    <w:rsid w:val="00621DE7"/>
    <w:rsid w:val="00622BC4"/>
    <w:rsid w:val="00623449"/>
    <w:rsid w:val="006341FE"/>
    <w:rsid w:val="006432D1"/>
    <w:rsid w:val="006438D3"/>
    <w:rsid w:val="00644781"/>
    <w:rsid w:val="00645F04"/>
    <w:rsid w:val="006558D8"/>
    <w:rsid w:val="00656C96"/>
    <w:rsid w:val="00661E92"/>
    <w:rsid w:val="006650DF"/>
    <w:rsid w:val="006666DE"/>
    <w:rsid w:val="00670196"/>
    <w:rsid w:val="00675A1C"/>
    <w:rsid w:val="0069548F"/>
    <w:rsid w:val="006A0F93"/>
    <w:rsid w:val="006A0FA1"/>
    <w:rsid w:val="006A3604"/>
    <w:rsid w:val="006A3F31"/>
    <w:rsid w:val="006B226D"/>
    <w:rsid w:val="006B249A"/>
    <w:rsid w:val="006B479F"/>
    <w:rsid w:val="006C07EC"/>
    <w:rsid w:val="006C4242"/>
    <w:rsid w:val="006D0999"/>
    <w:rsid w:val="006E1D63"/>
    <w:rsid w:val="006E52C6"/>
    <w:rsid w:val="006E6099"/>
    <w:rsid w:val="006E6F83"/>
    <w:rsid w:val="006F0774"/>
    <w:rsid w:val="006F1C6B"/>
    <w:rsid w:val="006F7053"/>
    <w:rsid w:val="00706B29"/>
    <w:rsid w:val="00714D3B"/>
    <w:rsid w:val="00715794"/>
    <w:rsid w:val="00717D86"/>
    <w:rsid w:val="007212F9"/>
    <w:rsid w:val="007217F0"/>
    <w:rsid w:val="00721E54"/>
    <w:rsid w:val="00721EAF"/>
    <w:rsid w:val="00732A8D"/>
    <w:rsid w:val="00733539"/>
    <w:rsid w:val="007379DD"/>
    <w:rsid w:val="00740459"/>
    <w:rsid w:val="007432AE"/>
    <w:rsid w:val="007457A5"/>
    <w:rsid w:val="007459D6"/>
    <w:rsid w:val="00746A8A"/>
    <w:rsid w:val="00760812"/>
    <w:rsid w:val="00770889"/>
    <w:rsid w:val="00772751"/>
    <w:rsid w:val="00772E1D"/>
    <w:rsid w:val="00773B57"/>
    <w:rsid w:val="00781DEC"/>
    <w:rsid w:val="00783BF7"/>
    <w:rsid w:val="00785561"/>
    <w:rsid w:val="00786A61"/>
    <w:rsid w:val="007910CE"/>
    <w:rsid w:val="00795797"/>
    <w:rsid w:val="007A58D6"/>
    <w:rsid w:val="007A6D1D"/>
    <w:rsid w:val="007B4230"/>
    <w:rsid w:val="007B6456"/>
    <w:rsid w:val="007C79AB"/>
    <w:rsid w:val="007D30F4"/>
    <w:rsid w:val="007D34EC"/>
    <w:rsid w:val="007D4BC3"/>
    <w:rsid w:val="007E2CF7"/>
    <w:rsid w:val="007F0D58"/>
    <w:rsid w:val="007F2954"/>
    <w:rsid w:val="007F404A"/>
    <w:rsid w:val="007F532A"/>
    <w:rsid w:val="008033F8"/>
    <w:rsid w:val="00803F03"/>
    <w:rsid w:val="00815C77"/>
    <w:rsid w:val="00822600"/>
    <w:rsid w:val="0082746B"/>
    <w:rsid w:val="00833F8C"/>
    <w:rsid w:val="00837037"/>
    <w:rsid w:val="00843E9D"/>
    <w:rsid w:val="008476AF"/>
    <w:rsid w:val="00847BE6"/>
    <w:rsid w:val="008509F7"/>
    <w:rsid w:val="00851A66"/>
    <w:rsid w:val="00854044"/>
    <w:rsid w:val="00855653"/>
    <w:rsid w:val="00856445"/>
    <w:rsid w:val="008625A2"/>
    <w:rsid w:val="00864DC4"/>
    <w:rsid w:val="00890DF8"/>
    <w:rsid w:val="00891C77"/>
    <w:rsid w:val="00892DBA"/>
    <w:rsid w:val="008A5623"/>
    <w:rsid w:val="008A7382"/>
    <w:rsid w:val="008B1D87"/>
    <w:rsid w:val="008C0F66"/>
    <w:rsid w:val="008C4171"/>
    <w:rsid w:val="008C7729"/>
    <w:rsid w:val="008D0630"/>
    <w:rsid w:val="008D1344"/>
    <w:rsid w:val="008D24EF"/>
    <w:rsid w:val="008D2B9D"/>
    <w:rsid w:val="008E2FEE"/>
    <w:rsid w:val="008E712E"/>
    <w:rsid w:val="008F2D05"/>
    <w:rsid w:val="008F2E5A"/>
    <w:rsid w:val="008F5645"/>
    <w:rsid w:val="009005E2"/>
    <w:rsid w:val="009010EE"/>
    <w:rsid w:val="00905428"/>
    <w:rsid w:val="00910117"/>
    <w:rsid w:val="0091141D"/>
    <w:rsid w:val="009231FF"/>
    <w:rsid w:val="00944F92"/>
    <w:rsid w:val="00945AB3"/>
    <w:rsid w:val="00945B8E"/>
    <w:rsid w:val="00952102"/>
    <w:rsid w:val="00952183"/>
    <w:rsid w:val="0096057D"/>
    <w:rsid w:val="009725E0"/>
    <w:rsid w:val="009730DC"/>
    <w:rsid w:val="00975273"/>
    <w:rsid w:val="009758F3"/>
    <w:rsid w:val="00984B3A"/>
    <w:rsid w:val="00985F9D"/>
    <w:rsid w:val="009916F8"/>
    <w:rsid w:val="00993C33"/>
    <w:rsid w:val="009B4EC9"/>
    <w:rsid w:val="009D0F72"/>
    <w:rsid w:val="009D4FEC"/>
    <w:rsid w:val="009D5F71"/>
    <w:rsid w:val="009D6178"/>
    <w:rsid w:val="009E32A1"/>
    <w:rsid w:val="009F1D1E"/>
    <w:rsid w:val="009F2B18"/>
    <w:rsid w:val="009F316C"/>
    <w:rsid w:val="009F5503"/>
    <w:rsid w:val="009F6470"/>
    <w:rsid w:val="00A04D0F"/>
    <w:rsid w:val="00A05040"/>
    <w:rsid w:val="00A055AF"/>
    <w:rsid w:val="00A113AC"/>
    <w:rsid w:val="00A16234"/>
    <w:rsid w:val="00A17028"/>
    <w:rsid w:val="00A2526D"/>
    <w:rsid w:val="00A463DB"/>
    <w:rsid w:val="00A60CF1"/>
    <w:rsid w:val="00A6105E"/>
    <w:rsid w:val="00A61090"/>
    <w:rsid w:val="00A664A0"/>
    <w:rsid w:val="00A739E8"/>
    <w:rsid w:val="00A75DB5"/>
    <w:rsid w:val="00A966D9"/>
    <w:rsid w:val="00A96D9D"/>
    <w:rsid w:val="00AA03F4"/>
    <w:rsid w:val="00AB35A8"/>
    <w:rsid w:val="00AC5D96"/>
    <w:rsid w:val="00AC72D8"/>
    <w:rsid w:val="00AD4BBD"/>
    <w:rsid w:val="00AD7B2A"/>
    <w:rsid w:val="00AF0C53"/>
    <w:rsid w:val="00AF3422"/>
    <w:rsid w:val="00AF6C80"/>
    <w:rsid w:val="00B0324C"/>
    <w:rsid w:val="00B06560"/>
    <w:rsid w:val="00B13170"/>
    <w:rsid w:val="00B27FFC"/>
    <w:rsid w:val="00B33E9F"/>
    <w:rsid w:val="00B37E2B"/>
    <w:rsid w:val="00B4664D"/>
    <w:rsid w:val="00B50030"/>
    <w:rsid w:val="00B53010"/>
    <w:rsid w:val="00B56869"/>
    <w:rsid w:val="00B56D3D"/>
    <w:rsid w:val="00B57840"/>
    <w:rsid w:val="00B703EC"/>
    <w:rsid w:val="00B728A0"/>
    <w:rsid w:val="00B801BC"/>
    <w:rsid w:val="00B81928"/>
    <w:rsid w:val="00B85BAC"/>
    <w:rsid w:val="00B87EFB"/>
    <w:rsid w:val="00B91D5E"/>
    <w:rsid w:val="00B923CB"/>
    <w:rsid w:val="00B92BC0"/>
    <w:rsid w:val="00B948C6"/>
    <w:rsid w:val="00BA4211"/>
    <w:rsid w:val="00BB41D5"/>
    <w:rsid w:val="00BC0067"/>
    <w:rsid w:val="00BD0608"/>
    <w:rsid w:val="00BE10F4"/>
    <w:rsid w:val="00BE4F3F"/>
    <w:rsid w:val="00BF0B37"/>
    <w:rsid w:val="00BF4382"/>
    <w:rsid w:val="00C002EA"/>
    <w:rsid w:val="00C11AE2"/>
    <w:rsid w:val="00C13ABE"/>
    <w:rsid w:val="00C13CD2"/>
    <w:rsid w:val="00C14ABE"/>
    <w:rsid w:val="00C17E20"/>
    <w:rsid w:val="00C22574"/>
    <w:rsid w:val="00C247A5"/>
    <w:rsid w:val="00C26A7C"/>
    <w:rsid w:val="00C30F31"/>
    <w:rsid w:val="00C33EDD"/>
    <w:rsid w:val="00C362D2"/>
    <w:rsid w:val="00C42B1C"/>
    <w:rsid w:val="00C431B1"/>
    <w:rsid w:val="00C470FD"/>
    <w:rsid w:val="00C519CB"/>
    <w:rsid w:val="00C6198D"/>
    <w:rsid w:val="00C64B95"/>
    <w:rsid w:val="00C7066C"/>
    <w:rsid w:val="00C714D6"/>
    <w:rsid w:val="00C811A7"/>
    <w:rsid w:val="00C84FDC"/>
    <w:rsid w:val="00C8782E"/>
    <w:rsid w:val="00C91F66"/>
    <w:rsid w:val="00C96C3F"/>
    <w:rsid w:val="00CA1F47"/>
    <w:rsid w:val="00CA5A7E"/>
    <w:rsid w:val="00CB3018"/>
    <w:rsid w:val="00CD351A"/>
    <w:rsid w:val="00CD6EA8"/>
    <w:rsid w:val="00CE2E3B"/>
    <w:rsid w:val="00D03C47"/>
    <w:rsid w:val="00D1087D"/>
    <w:rsid w:val="00D12FEF"/>
    <w:rsid w:val="00D14FF9"/>
    <w:rsid w:val="00D23CE8"/>
    <w:rsid w:val="00D2588B"/>
    <w:rsid w:val="00D30F2B"/>
    <w:rsid w:val="00D338A2"/>
    <w:rsid w:val="00D44A9E"/>
    <w:rsid w:val="00D52036"/>
    <w:rsid w:val="00D64E01"/>
    <w:rsid w:val="00D70D2F"/>
    <w:rsid w:val="00D71FE8"/>
    <w:rsid w:val="00D72B0B"/>
    <w:rsid w:val="00D855AC"/>
    <w:rsid w:val="00D8711D"/>
    <w:rsid w:val="00D96007"/>
    <w:rsid w:val="00D97EFC"/>
    <w:rsid w:val="00DC25C0"/>
    <w:rsid w:val="00DC4240"/>
    <w:rsid w:val="00DD36C5"/>
    <w:rsid w:val="00DE1E59"/>
    <w:rsid w:val="00DE7600"/>
    <w:rsid w:val="00DF1384"/>
    <w:rsid w:val="00DF176E"/>
    <w:rsid w:val="00DF17FF"/>
    <w:rsid w:val="00DF3725"/>
    <w:rsid w:val="00E01805"/>
    <w:rsid w:val="00E04B58"/>
    <w:rsid w:val="00E133F6"/>
    <w:rsid w:val="00E139FE"/>
    <w:rsid w:val="00E17D29"/>
    <w:rsid w:val="00E246A6"/>
    <w:rsid w:val="00E250BD"/>
    <w:rsid w:val="00E26424"/>
    <w:rsid w:val="00E31005"/>
    <w:rsid w:val="00E33495"/>
    <w:rsid w:val="00E37031"/>
    <w:rsid w:val="00E408C5"/>
    <w:rsid w:val="00E40EE5"/>
    <w:rsid w:val="00E508EF"/>
    <w:rsid w:val="00E55E93"/>
    <w:rsid w:val="00E6304D"/>
    <w:rsid w:val="00E645CD"/>
    <w:rsid w:val="00E67429"/>
    <w:rsid w:val="00E72493"/>
    <w:rsid w:val="00E814C2"/>
    <w:rsid w:val="00E81B57"/>
    <w:rsid w:val="00E81E49"/>
    <w:rsid w:val="00E944F0"/>
    <w:rsid w:val="00EA3B0F"/>
    <w:rsid w:val="00EB5DF3"/>
    <w:rsid w:val="00EB732E"/>
    <w:rsid w:val="00EC09BB"/>
    <w:rsid w:val="00ED5FA4"/>
    <w:rsid w:val="00ED69E8"/>
    <w:rsid w:val="00EE16C1"/>
    <w:rsid w:val="00EE69E1"/>
    <w:rsid w:val="00EE7E55"/>
    <w:rsid w:val="00EF02D2"/>
    <w:rsid w:val="00EF0A36"/>
    <w:rsid w:val="00EF1B68"/>
    <w:rsid w:val="00EF1DDE"/>
    <w:rsid w:val="00EF3C22"/>
    <w:rsid w:val="00F00962"/>
    <w:rsid w:val="00F02C1B"/>
    <w:rsid w:val="00F07C94"/>
    <w:rsid w:val="00F301B8"/>
    <w:rsid w:val="00F31B30"/>
    <w:rsid w:val="00F31DEB"/>
    <w:rsid w:val="00F327DE"/>
    <w:rsid w:val="00F3290C"/>
    <w:rsid w:val="00F46D4C"/>
    <w:rsid w:val="00F56484"/>
    <w:rsid w:val="00F64023"/>
    <w:rsid w:val="00F660D5"/>
    <w:rsid w:val="00F66779"/>
    <w:rsid w:val="00F70150"/>
    <w:rsid w:val="00F7632B"/>
    <w:rsid w:val="00F80BB2"/>
    <w:rsid w:val="00F817FE"/>
    <w:rsid w:val="00F85552"/>
    <w:rsid w:val="00F92086"/>
    <w:rsid w:val="00F92F21"/>
    <w:rsid w:val="00F96C34"/>
    <w:rsid w:val="00FA177B"/>
    <w:rsid w:val="00FB28B2"/>
    <w:rsid w:val="00FB32DA"/>
    <w:rsid w:val="00FD55C2"/>
    <w:rsid w:val="00FE0F21"/>
    <w:rsid w:val="00FE187F"/>
    <w:rsid w:val="00FE44FC"/>
    <w:rsid w:val="00FE6AD4"/>
    <w:rsid w:val="00FF1C97"/>
    <w:rsid w:val="01817EC4"/>
    <w:rsid w:val="01C27AF9"/>
    <w:rsid w:val="07718A64"/>
    <w:rsid w:val="0EB946A5"/>
    <w:rsid w:val="12A18DEE"/>
    <w:rsid w:val="142EB32E"/>
    <w:rsid w:val="145B1565"/>
    <w:rsid w:val="14C33378"/>
    <w:rsid w:val="1878D883"/>
    <w:rsid w:val="20C7A575"/>
    <w:rsid w:val="29EEF235"/>
    <w:rsid w:val="2D669C50"/>
    <w:rsid w:val="2D8B755F"/>
    <w:rsid w:val="316F958D"/>
    <w:rsid w:val="332623EC"/>
    <w:rsid w:val="33B6B692"/>
    <w:rsid w:val="34586B0C"/>
    <w:rsid w:val="349B4165"/>
    <w:rsid w:val="399D11EA"/>
    <w:rsid w:val="3A114289"/>
    <w:rsid w:val="3CB6FF63"/>
    <w:rsid w:val="3D8E2082"/>
    <w:rsid w:val="3DD779D4"/>
    <w:rsid w:val="3E175157"/>
    <w:rsid w:val="414EF219"/>
    <w:rsid w:val="431D95C7"/>
    <w:rsid w:val="45199A32"/>
    <w:rsid w:val="47DBBB9A"/>
    <w:rsid w:val="49DDD556"/>
    <w:rsid w:val="4E4E5738"/>
    <w:rsid w:val="50C0F8F1"/>
    <w:rsid w:val="54EB6B1F"/>
    <w:rsid w:val="5A7B0256"/>
    <w:rsid w:val="6A68D3AE"/>
    <w:rsid w:val="6C4B6B03"/>
    <w:rsid w:val="7A99B271"/>
    <w:rsid w:val="7B9E4B94"/>
    <w:rsid w:val="7D5551C0"/>
    <w:rsid w:val="7F5A9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018C"/>
  <w15:chartTrackingRefBased/>
  <w15:docId w15:val="{EBF5BCDC-8704-4A95-8FEF-48E5236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paragraph" w:styleId="berschrift1">
    <w:name w:val="heading 1"/>
    <w:basedOn w:val="Standard"/>
    <w:link w:val="berschrift1Zchn"/>
    <w:uiPriority w:val="9"/>
    <w:qFormat/>
    <w:rsid w:val="00E17D29"/>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54B2"/>
    <w:pPr>
      <w:tabs>
        <w:tab w:val="center" w:pos="4536"/>
        <w:tab w:val="right" w:pos="9072"/>
      </w:tabs>
    </w:pPr>
    <w:rPr>
      <w:lang w:val="x-none" w:eastAsia="x-none"/>
    </w:rPr>
  </w:style>
  <w:style w:type="character" w:customStyle="1" w:styleId="KopfzeileZchn">
    <w:name w:val="Kopfzeile Zchn"/>
    <w:link w:val="Kopfzeile"/>
    <w:uiPriority w:val="99"/>
    <w:rsid w:val="000F54B2"/>
    <w:rPr>
      <w:sz w:val="22"/>
      <w:szCs w:val="22"/>
    </w:rPr>
  </w:style>
  <w:style w:type="paragraph" w:styleId="Fuzeile">
    <w:name w:val="footer"/>
    <w:basedOn w:val="Standard"/>
    <w:link w:val="FuzeileZchn"/>
    <w:uiPriority w:val="99"/>
    <w:unhideWhenUsed/>
    <w:rsid w:val="000F54B2"/>
    <w:pPr>
      <w:tabs>
        <w:tab w:val="center" w:pos="4536"/>
        <w:tab w:val="right" w:pos="9072"/>
      </w:tabs>
    </w:pPr>
    <w:rPr>
      <w:lang w:val="x-none" w:eastAsia="x-none"/>
    </w:rPr>
  </w:style>
  <w:style w:type="character" w:customStyle="1" w:styleId="FuzeileZchn">
    <w:name w:val="Fußzeile Zchn"/>
    <w:link w:val="Fuzeile"/>
    <w:uiPriority w:val="99"/>
    <w:rsid w:val="000F54B2"/>
    <w:rPr>
      <w:sz w:val="22"/>
      <w:szCs w:val="22"/>
    </w:rPr>
  </w:style>
  <w:style w:type="paragraph" w:styleId="Sprechblasentext">
    <w:name w:val="Balloon Text"/>
    <w:basedOn w:val="Standard"/>
    <w:link w:val="SprechblasentextZchn"/>
    <w:uiPriority w:val="99"/>
    <w:semiHidden/>
    <w:unhideWhenUsed/>
    <w:rsid w:val="000F54B2"/>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F54B2"/>
    <w:rPr>
      <w:rFonts w:ascii="Tahoma" w:hAnsi="Tahoma" w:cs="Tahoma"/>
      <w:sz w:val="16"/>
      <w:szCs w:val="16"/>
    </w:rPr>
  </w:style>
  <w:style w:type="table" w:styleId="Tabellenraster">
    <w:name w:val="Table Grid"/>
    <w:basedOn w:val="NormaleTabelle"/>
    <w:uiPriority w:val="59"/>
    <w:rsid w:val="0062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2D0877"/>
    <w:rPr>
      <w:color w:val="0000FF"/>
      <w:u w:val="single"/>
    </w:rPr>
  </w:style>
  <w:style w:type="paragraph" w:styleId="Textkrper">
    <w:name w:val="Body Text"/>
    <w:basedOn w:val="Standard"/>
    <w:link w:val="TextkrperZchn"/>
    <w:semiHidden/>
    <w:rsid w:val="00EE16C1"/>
    <w:pPr>
      <w:tabs>
        <w:tab w:val="left" w:pos="4140"/>
        <w:tab w:val="left" w:pos="4500"/>
      </w:tabs>
      <w:spacing w:after="0" w:line="240" w:lineRule="auto"/>
      <w:jc w:val="both"/>
    </w:pPr>
    <w:rPr>
      <w:rFonts w:ascii="Times New Roman" w:eastAsia="Times New Roman" w:hAnsi="Times New Roman"/>
      <w:sz w:val="24"/>
      <w:szCs w:val="24"/>
      <w:lang w:val="x-none" w:eastAsia="fr-FR"/>
    </w:rPr>
  </w:style>
  <w:style w:type="character" w:customStyle="1" w:styleId="TextkrperZchn">
    <w:name w:val="Textkörper Zchn"/>
    <w:link w:val="Textkrper"/>
    <w:semiHidden/>
    <w:rsid w:val="00EE16C1"/>
    <w:rPr>
      <w:rFonts w:ascii="Times New Roman" w:eastAsia="Times New Roman" w:hAnsi="Times New Roman"/>
      <w:sz w:val="24"/>
      <w:szCs w:val="24"/>
      <w:lang w:eastAsia="fr-FR"/>
    </w:rPr>
  </w:style>
  <w:style w:type="paragraph" w:styleId="Listenabsatz">
    <w:name w:val="List Paragraph"/>
    <w:basedOn w:val="Standard"/>
    <w:uiPriority w:val="34"/>
    <w:qFormat/>
    <w:rsid w:val="00D03C47"/>
    <w:pPr>
      <w:ind w:left="720"/>
      <w:contextualSpacing/>
    </w:pPr>
    <w:rPr>
      <w:lang w:val="fr-BE" w:eastAsia="en-US"/>
    </w:rPr>
  </w:style>
  <w:style w:type="character" w:styleId="Fett">
    <w:name w:val="Strong"/>
    <w:uiPriority w:val="22"/>
    <w:qFormat/>
    <w:rsid w:val="00721E54"/>
    <w:rPr>
      <w:b w:val="0"/>
      <w:bCs w:val="0"/>
      <w:i w:val="0"/>
      <w:iCs w:val="0"/>
    </w:rPr>
  </w:style>
  <w:style w:type="character" w:customStyle="1" w:styleId="berschrift1Zchn">
    <w:name w:val="Überschrift 1 Zchn"/>
    <w:link w:val="berschrift1"/>
    <w:uiPriority w:val="9"/>
    <w:rsid w:val="00E17D29"/>
    <w:rPr>
      <w:rFonts w:ascii="Times New Roman" w:eastAsia="Times New Roman" w:hAnsi="Times New Roman"/>
      <w:b/>
      <w:bCs/>
      <w:kern w:val="36"/>
      <w:sz w:val="48"/>
      <w:szCs w:val="48"/>
    </w:rPr>
  </w:style>
  <w:style w:type="paragraph" w:styleId="StandardWeb">
    <w:name w:val="Normal (Web)"/>
    <w:basedOn w:val="Standard"/>
    <w:uiPriority w:val="99"/>
    <w:semiHidden/>
    <w:unhideWhenUsed/>
    <w:rsid w:val="00E17D2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bsatz-Standardschriftart"/>
    <w:rsid w:val="00E17D29"/>
  </w:style>
  <w:style w:type="character" w:styleId="BesuchterLink">
    <w:name w:val="FollowedHyperlink"/>
    <w:uiPriority w:val="99"/>
    <w:semiHidden/>
    <w:unhideWhenUsed/>
    <w:rsid w:val="005279C1"/>
    <w:rPr>
      <w:color w:val="800080"/>
      <w:u w:val="single"/>
    </w:rPr>
  </w:style>
  <w:style w:type="character" w:styleId="NichtaufgelsteErwhnung">
    <w:name w:val="Unresolved Mention"/>
    <w:uiPriority w:val="99"/>
    <w:semiHidden/>
    <w:unhideWhenUsed/>
    <w:rsid w:val="00EF0A36"/>
    <w:rPr>
      <w:color w:val="808080"/>
      <w:shd w:val="clear" w:color="auto" w:fill="E6E6E6"/>
    </w:rPr>
  </w:style>
  <w:style w:type="character" w:styleId="Kommentarzeichen">
    <w:name w:val="annotation reference"/>
    <w:uiPriority w:val="99"/>
    <w:semiHidden/>
    <w:unhideWhenUsed/>
    <w:rsid w:val="001336C9"/>
    <w:rPr>
      <w:sz w:val="16"/>
      <w:szCs w:val="16"/>
    </w:rPr>
  </w:style>
  <w:style w:type="paragraph" w:styleId="Kommentartext">
    <w:name w:val="annotation text"/>
    <w:basedOn w:val="Standard"/>
    <w:link w:val="KommentartextZchn"/>
    <w:uiPriority w:val="99"/>
    <w:unhideWhenUsed/>
    <w:rsid w:val="001336C9"/>
    <w:rPr>
      <w:sz w:val="20"/>
      <w:szCs w:val="20"/>
    </w:rPr>
  </w:style>
  <w:style w:type="character" w:customStyle="1" w:styleId="KommentartextZchn">
    <w:name w:val="Kommentartext Zchn"/>
    <w:basedOn w:val="Absatz-Standardschriftart"/>
    <w:link w:val="Kommentartext"/>
    <w:uiPriority w:val="99"/>
    <w:rsid w:val="001336C9"/>
  </w:style>
  <w:style w:type="paragraph" w:styleId="Kommentarthema">
    <w:name w:val="annotation subject"/>
    <w:basedOn w:val="Kommentartext"/>
    <w:next w:val="Kommentartext"/>
    <w:link w:val="KommentarthemaZchn"/>
    <w:uiPriority w:val="99"/>
    <w:semiHidden/>
    <w:unhideWhenUsed/>
    <w:rsid w:val="001336C9"/>
    <w:rPr>
      <w:b/>
      <w:bCs/>
    </w:rPr>
  </w:style>
  <w:style w:type="character" w:customStyle="1" w:styleId="KommentarthemaZchn">
    <w:name w:val="Kommentarthema Zchn"/>
    <w:link w:val="Kommentarthema"/>
    <w:uiPriority w:val="99"/>
    <w:semiHidden/>
    <w:rsid w:val="001336C9"/>
    <w:rPr>
      <w:b/>
      <w:bCs/>
    </w:rPr>
  </w:style>
  <w:style w:type="paragraph" w:customStyle="1" w:styleId="Default">
    <w:name w:val="Default"/>
    <w:rsid w:val="00DE1E59"/>
    <w:pPr>
      <w:autoSpaceDE w:val="0"/>
      <w:autoSpaceDN w:val="0"/>
      <w:adjustRightInd w:val="0"/>
    </w:pPr>
    <w:rPr>
      <w:rFonts w:ascii="OstbeSans Office" w:hAnsi="OstbeSans Office" w:cs="OstbeSans Office"/>
      <w:color w:val="000000"/>
      <w:sz w:val="24"/>
      <w:szCs w:val="24"/>
    </w:rPr>
  </w:style>
  <w:style w:type="paragraph" w:customStyle="1" w:styleId="Standard1">
    <w:name w:val="Standard1"/>
    <w:rsid w:val="008C7729"/>
    <w:pPr>
      <w:suppressAutoHyphens/>
      <w:autoSpaceDN w:val="0"/>
      <w:textAlignment w:val="baseline"/>
    </w:pPr>
    <w:rPr>
      <w:rFonts w:ascii="Times New Roman" w:eastAsia="Times New Roman" w:hAnsi="Times New Roman"/>
      <w:color w:val="00000A"/>
      <w:kern w:val="3"/>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19588">
      <w:bodyDiv w:val="1"/>
      <w:marLeft w:val="0"/>
      <w:marRight w:val="0"/>
      <w:marTop w:val="0"/>
      <w:marBottom w:val="0"/>
      <w:divBdr>
        <w:top w:val="none" w:sz="0" w:space="0" w:color="auto"/>
        <w:left w:val="none" w:sz="0" w:space="0" w:color="auto"/>
        <w:bottom w:val="none" w:sz="0" w:space="0" w:color="auto"/>
        <w:right w:val="none" w:sz="0" w:space="0" w:color="auto"/>
      </w:divBdr>
    </w:div>
    <w:div w:id="464392047">
      <w:bodyDiv w:val="1"/>
      <w:marLeft w:val="0"/>
      <w:marRight w:val="0"/>
      <w:marTop w:val="0"/>
      <w:marBottom w:val="0"/>
      <w:divBdr>
        <w:top w:val="none" w:sz="0" w:space="0" w:color="auto"/>
        <w:left w:val="none" w:sz="0" w:space="0" w:color="auto"/>
        <w:bottom w:val="none" w:sz="0" w:space="0" w:color="auto"/>
        <w:right w:val="none" w:sz="0" w:space="0" w:color="auto"/>
      </w:divBdr>
      <w:divsChild>
        <w:div w:id="1612973437">
          <w:marLeft w:val="0"/>
          <w:marRight w:val="0"/>
          <w:marTop w:val="0"/>
          <w:marBottom w:val="0"/>
          <w:divBdr>
            <w:top w:val="none" w:sz="0" w:space="0" w:color="auto"/>
            <w:left w:val="none" w:sz="0" w:space="0" w:color="auto"/>
            <w:bottom w:val="none" w:sz="0" w:space="0" w:color="auto"/>
            <w:right w:val="none" w:sz="0" w:space="0" w:color="auto"/>
          </w:divBdr>
        </w:div>
      </w:divsChild>
    </w:div>
    <w:div w:id="517739472">
      <w:bodyDiv w:val="1"/>
      <w:marLeft w:val="0"/>
      <w:marRight w:val="0"/>
      <w:marTop w:val="0"/>
      <w:marBottom w:val="0"/>
      <w:divBdr>
        <w:top w:val="none" w:sz="0" w:space="0" w:color="auto"/>
        <w:left w:val="none" w:sz="0" w:space="0" w:color="auto"/>
        <w:bottom w:val="none" w:sz="0" w:space="0" w:color="auto"/>
        <w:right w:val="none" w:sz="0" w:space="0" w:color="auto"/>
      </w:divBdr>
    </w:div>
    <w:div w:id="691414295">
      <w:bodyDiv w:val="1"/>
      <w:marLeft w:val="0"/>
      <w:marRight w:val="0"/>
      <w:marTop w:val="0"/>
      <w:marBottom w:val="0"/>
      <w:divBdr>
        <w:top w:val="none" w:sz="0" w:space="0" w:color="auto"/>
        <w:left w:val="none" w:sz="0" w:space="0" w:color="auto"/>
        <w:bottom w:val="none" w:sz="0" w:space="0" w:color="auto"/>
        <w:right w:val="none" w:sz="0" w:space="0" w:color="auto"/>
      </w:divBdr>
    </w:div>
    <w:div w:id="762536617">
      <w:bodyDiv w:val="1"/>
      <w:marLeft w:val="0"/>
      <w:marRight w:val="0"/>
      <w:marTop w:val="0"/>
      <w:marBottom w:val="0"/>
      <w:divBdr>
        <w:top w:val="none" w:sz="0" w:space="0" w:color="auto"/>
        <w:left w:val="none" w:sz="0" w:space="0" w:color="auto"/>
        <w:bottom w:val="none" w:sz="0" w:space="0" w:color="auto"/>
        <w:right w:val="none" w:sz="0" w:space="0" w:color="auto"/>
      </w:divBdr>
    </w:div>
    <w:div w:id="786045128">
      <w:bodyDiv w:val="1"/>
      <w:marLeft w:val="0"/>
      <w:marRight w:val="0"/>
      <w:marTop w:val="0"/>
      <w:marBottom w:val="0"/>
      <w:divBdr>
        <w:top w:val="none" w:sz="0" w:space="0" w:color="auto"/>
        <w:left w:val="none" w:sz="0" w:space="0" w:color="auto"/>
        <w:bottom w:val="none" w:sz="0" w:space="0" w:color="auto"/>
        <w:right w:val="none" w:sz="0" w:space="0" w:color="auto"/>
      </w:divBdr>
    </w:div>
    <w:div w:id="1127967954">
      <w:bodyDiv w:val="1"/>
      <w:marLeft w:val="0"/>
      <w:marRight w:val="0"/>
      <w:marTop w:val="0"/>
      <w:marBottom w:val="0"/>
      <w:divBdr>
        <w:top w:val="none" w:sz="0" w:space="0" w:color="auto"/>
        <w:left w:val="none" w:sz="0" w:space="0" w:color="auto"/>
        <w:bottom w:val="none" w:sz="0" w:space="0" w:color="auto"/>
        <w:right w:val="none" w:sz="0" w:space="0" w:color="auto"/>
      </w:divBdr>
    </w:div>
    <w:div w:id="1618104945">
      <w:bodyDiv w:val="1"/>
      <w:marLeft w:val="0"/>
      <w:marRight w:val="0"/>
      <w:marTop w:val="0"/>
      <w:marBottom w:val="0"/>
      <w:divBdr>
        <w:top w:val="none" w:sz="0" w:space="0" w:color="auto"/>
        <w:left w:val="none" w:sz="0" w:space="0" w:color="auto"/>
        <w:bottom w:val="none" w:sz="0" w:space="0" w:color="auto"/>
        <w:right w:val="none" w:sz="0" w:space="0" w:color="auto"/>
      </w:divBdr>
    </w:div>
    <w:div w:id="18495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belgien.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press.bpost.be/media/album/3422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DDA5-775C-41CC-8A72-77315977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stephan.henkes</dc:creator>
  <cp:keywords/>
  <cp:lastModifiedBy>Helen Hoffmann</cp:lastModifiedBy>
  <cp:revision>3</cp:revision>
  <cp:lastPrinted>2024-04-08T12:16:00Z</cp:lastPrinted>
  <dcterms:created xsi:type="dcterms:W3CDTF">2024-11-29T09:06:00Z</dcterms:created>
  <dcterms:modified xsi:type="dcterms:W3CDTF">2024-11-29T09:12:00Z</dcterms:modified>
</cp:coreProperties>
</file>